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557671" w14:textId="18AD969B" w:rsidR="00424283" w:rsidRPr="00C90E5B" w:rsidRDefault="00C90E5B" w:rsidP="00452D0D">
      <w:pPr>
        <w:widowControl w:val="0"/>
        <w:jc w:val="center"/>
        <w:rPr>
          <w:rFonts w:cs="Arial"/>
          <w:b/>
          <w:caps/>
          <w:sz w:val="32"/>
          <w:szCs w:val="32"/>
          <w:lang w:val="en-GB"/>
        </w:rPr>
      </w:pPr>
      <w:r w:rsidRPr="00C90E5B">
        <w:rPr>
          <w:rFonts w:cs="Arial"/>
          <w:b/>
          <w:caps/>
          <w:sz w:val="32"/>
          <w:szCs w:val="32"/>
          <w:lang w:val="en-GB"/>
        </w:rPr>
        <w:t>deposit agreement</w:t>
      </w:r>
    </w:p>
    <w:p w14:paraId="0EADB1C2" w14:textId="628ED032" w:rsidR="00E07383" w:rsidRPr="00C90E5B" w:rsidRDefault="00C90E5B" w:rsidP="00452D0D">
      <w:pPr>
        <w:widowControl w:val="0"/>
        <w:jc w:val="center"/>
        <w:rPr>
          <w:rFonts w:cs="Arial"/>
          <w:szCs w:val="20"/>
          <w:lang w:val="en-GB"/>
        </w:rPr>
      </w:pPr>
      <w:r w:rsidRPr="00C90E5B">
        <w:rPr>
          <w:rFonts w:cs="Arial"/>
          <w:szCs w:val="20"/>
          <w:lang w:val="en-GB"/>
        </w:rPr>
        <w:t xml:space="preserve">concluded </w:t>
      </w:r>
      <w:r>
        <w:rPr>
          <w:rFonts w:cs="Arial"/>
          <w:szCs w:val="20"/>
          <w:lang w:val="en-GB"/>
        </w:rPr>
        <w:t>as of the day, month</w:t>
      </w:r>
      <w:r w:rsidR="00FE7777">
        <w:rPr>
          <w:rFonts w:cs="Arial"/>
          <w:szCs w:val="20"/>
          <w:lang w:val="en-GB"/>
        </w:rPr>
        <w:t xml:space="preserve"> </w:t>
      </w:r>
      <w:r>
        <w:rPr>
          <w:rFonts w:cs="Arial"/>
          <w:szCs w:val="20"/>
          <w:lang w:val="en-GB"/>
        </w:rPr>
        <w:t>and year below between the following contracting parties</w:t>
      </w:r>
      <w:r w:rsidR="00E07383" w:rsidRPr="00C90E5B">
        <w:rPr>
          <w:rFonts w:cs="Arial"/>
          <w:szCs w:val="20"/>
          <w:lang w:val="en-GB"/>
        </w:rPr>
        <w:t>:</w:t>
      </w:r>
    </w:p>
    <w:p w14:paraId="388917C0" w14:textId="77777777" w:rsidR="00C86853" w:rsidRPr="00C90E5B" w:rsidRDefault="00C86853" w:rsidP="00452D0D">
      <w:pPr>
        <w:widowControl w:val="0"/>
        <w:rPr>
          <w:rFonts w:cs="Arial"/>
          <w:szCs w:val="20"/>
          <w:lang w:val="en-GB"/>
        </w:rPr>
      </w:pPr>
    </w:p>
    <w:p w14:paraId="6B5F9E19" w14:textId="4B93CE30" w:rsidR="00D919BB" w:rsidRPr="00C90E5B" w:rsidRDefault="00D919BB" w:rsidP="00291038">
      <w:pPr>
        <w:widowControl w:val="0"/>
        <w:rPr>
          <w:rFonts w:cs="Arial"/>
          <w:b/>
          <w:bCs/>
          <w:szCs w:val="20"/>
          <w:lang w:val="en-GB"/>
        </w:rPr>
      </w:pPr>
      <w:bookmarkStart w:id="0" w:name="BETWEEN"/>
      <w:bookmarkStart w:id="1" w:name="OLE_LINK1"/>
      <w:bookmarkEnd w:id="0"/>
      <w:r w:rsidRPr="00C90E5B">
        <w:rPr>
          <w:rFonts w:cs="Arial"/>
          <w:b/>
          <w:bCs/>
          <w:szCs w:val="20"/>
          <w:lang w:val="en-GB"/>
        </w:rPr>
        <w:t>Ing. Lee Louda Ph.D.</w:t>
      </w:r>
      <w:r w:rsidR="00CC2D82" w:rsidRPr="00C90E5B">
        <w:rPr>
          <w:rFonts w:cs="Arial"/>
          <w:szCs w:val="20"/>
          <w:lang w:val="en-GB"/>
        </w:rPr>
        <w:t>,</w:t>
      </w:r>
      <w:r w:rsidR="00291038" w:rsidRPr="00C90E5B">
        <w:rPr>
          <w:rFonts w:cs="Arial"/>
          <w:b/>
          <w:bCs/>
          <w:szCs w:val="20"/>
          <w:lang w:val="en-GB"/>
        </w:rPr>
        <w:t xml:space="preserve"> </w:t>
      </w:r>
      <w:r w:rsidR="00291038" w:rsidRPr="00C90E5B">
        <w:rPr>
          <w:rFonts w:cs="Arial"/>
          <w:szCs w:val="20"/>
          <w:lang w:val="en-GB"/>
        </w:rPr>
        <w:t>IČO: 69326681</w:t>
      </w:r>
      <w:r w:rsidR="00291038" w:rsidRPr="00C90E5B">
        <w:rPr>
          <w:rFonts w:cs="Arial"/>
          <w:b/>
          <w:bCs/>
          <w:szCs w:val="20"/>
          <w:lang w:val="en-GB"/>
        </w:rPr>
        <w:t xml:space="preserve">, </w:t>
      </w:r>
      <w:r w:rsidR="00FE7777">
        <w:rPr>
          <w:rFonts w:cs="Arial"/>
          <w:szCs w:val="20"/>
          <w:lang w:val="en-GB"/>
        </w:rPr>
        <w:t xml:space="preserve">with registered office at </w:t>
      </w:r>
      <w:r w:rsidRPr="00C90E5B">
        <w:rPr>
          <w:rFonts w:cs="Arial"/>
          <w:szCs w:val="20"/>
          <w:lang w:val="en-GB"/>
        </w:rPr>
        <w:t>Vodičkova 41, 110 00 Praha 1</w:t>
      </w:r>
      <w:r w:rsidR="00FE7777">
        <w:rPr>
          <w:rFonts w:cs="Arial"/>
          <w:szCs w:val="20"/>
          <w:lang w:val="en-GB"/>
        </w:rPr>
        <w:t>, Czech</w:t>
      </w:r>
      <w:r w:rsidR="005A7E04">
        <w:rPr>
          <w:rFonts w:cs="Arial"/>
          <w:szCs w:val="20"/>
          <w:lang w:val="en-GB"/>
        </w:rPr>
        <w:t xml:space="preserve"> R</w:t>
      </w:r>
      <w:r w:rsidR="00FE7777">
        <w:rPr>
          <w:rFonts w:cs="Arial"/>
          <w:szCs w:val="20"/>
          <w:lang w:val="en-GB"/>
        </w:rPr>
        <w:t>epublic</w:t>
      </w:r>
    </w:p>
    <w:p w14:paraId="7E60E408" w14:textId="5A6E45A2" w:rsidR="00C86853" w:rsidRPr="00C90E5B" w:rsidRDefault="005A7E04" w:rsidP="005A7E04">
      <w:pPr>
        <w:widowControl w:val="0"/>
        <w:jc w:val="both"/>
        <w:rPr>
          <w:rFonts w:cs="Arial"/>
          <w:szCs w:val="20"/>
          <w:lang w:val="en-GB"/>
        </w:rPr>
      </w:pPr>
      <w:r>
        <w:rPr>
          <w:rFonts w:cs="Arial"/>
          <w:szCs w:val="20"/>
          <w:lang w:val="en-GB"/>
        </w:rPr>
        <w:t>i</w:t>
      </w:r>
      <w:r w:rsidR="00FE7777">
        <w:rPr>
          <w:rFonts w:cs="Arial"/>
          <w:szCs w:val="20"/>
          <w:lang w:val="en-GB"/>
        </w:rPr>
        <w:t xml:space="preserve">nsolvency practitioner of the debtor </w:t>
      </w:r>
      <w:r w:rsidR="00AC44E0" w:rsidRPr="00C90E5B">
        <w:rPr>
          <w:rFonts w:cs="Arial"/>
          <w:szCs w:val="20"/>
          <w:lang w:val="en-GB"/>
        </w:rPr>
        <w:t>Arca Investments, a.s., v reštrukturalizácii</w:t>
      </w:r>
      <w:r w:rsidR="00D919BB" w:rsidRPr="00C90E5B">
        <w:rPr>
          <w:rFonts w:cs="Arial"/>
          <w:szCs w:val="20"/>
          <w:lang w:val="en-GB"/>
        </w:rPr>
        <w:t xml:space="preserve">, </w:t>
      </w:r>
      <w:r w:rsidR="00FE7777">
        <w:rPr>
          <w:rFonts w:cs="Arial"/>
          <w:szCs w:val="20"/>
          <w:lang w:val="en-GB"/>
        </w:rPr>
        <w:t>ID</w:t>
      </w:r>
      <w:r>
        <w:rPr>
          <w:rFonts w:cs="Arial"/>
          <w:szCs w:val="20"/>
          <w:lang w:val="en-GB"/>
        </w:rPr>
        <w:t xml:space="preserve"> No.</w:t>
      </w:r>
      <w:r w:rsidR="00D919BB" w:rsidRPr="00C90E5B">
        <w:rPr>
          <w:rFonts w:cs="Arial"/>
          <w:szCs w:val="20"/>
          <w:lang w:val="en-GB"/>
        </w:rPr>
        <w:t>: 359</w:t>
      </w:r>
      <w:r w:rsidR="00AC44E0" w:rsidRPr="00C90E5B">
        <w:rPr>
          <w:rFonts w:cs="Arial"/>
          <w:szCs w:val="20"/>
          <w:lang w:val="en-GB"/>
        </w:rPr>
        <w:t xml:space="preserve"> </w:t>
      </w:r>
      <w:r w:rsidR="00D919BB" w:rsidRPr="00C90E5B">
        <w:rPr>
          <w:rFonts w:cs="Arial"/>
          <w:szCs w:val="20"/>
          <w:lang w:val="en-GB"/>
        </w:rPr>
        <w:t>75</w:t>
      </w:r>
      <w:r w:rsidR="00AC44E0" w:rsidRPr="00C90E5B">
        <w:rPr>
          <w:rFonts w:cs="Arial"/>
          <w:szCs w:val="20"/>
          <w:lang w:val="en-GB"/>
        </w:rPr>
        <w:t xml:space="preserve"> </w:t>
      </w:r>
      <w:r w:rsidR="00D919BB" w:rsidRPr="00C90E5B">
        <w:rPr>
          <w:rFonts w:cs="Arial"/>
          <w:szCs w:val="20"/>
          <w:lang w:val="en-GB"/>
        </w:rPr>
        <w:t>041</w:t>
      </w:r>
      <w:r w:rsidR="00AC44E0" w:rsidRPr="00C90E5B">
        <w:rPr>
          <w:rFonts w:cs="Arial"/>
          <w:szCs w:val="20"/>
          <w:lang w:val="en-GB"/>
        </w:rPr>
        <w:t xml:space="preserve">, </w:t>
      </w:r>
      <w:r w:rsidR="00FE7777">
        <w:rPr>
          <w:rFonts w:cs="Arial"/>
          <w:szCs w:val="20"/>
          <w:lang w:val="en-GB"/>
        </w:rPr>
        <w:t xml:space="preserve">with registered office at </w:t>
      </w:r>
      <w:r w:rsidR="00D919BB" w:rsidRPr="00C90E5B">
        <w:rPr>
          <w:rFonts w:cs="Arial"/>
          <w:szCs w:val="20"/>
          <w:lang w:val="en-GB"/>
        </w:rPr>
        <w:t>Plynárenská 7A, 821 09 Bratislava</w:t>
      </w:r>
      <w:r w:rsidR="00433165">
        <w:rPr>
          <w:rFonts w:cs="Arial"/>
          <w:szCs w:val="20"/>
          <w:lang w:val="en-GB"/>
        </w:rPr>
        <w:t>, Slovakia</w:t>
      </w:r>
    </w:p>
    <w:p w14:paraId="66190B74" w14:textId="702F9AC3" w:rsidR="00424283" w:rsidRPr="00C90E5B" w:rsidRDefault="00452D3B" w:rsidP="00452D0D">
      <w:pPr>
        <w:widowControl w:val="0"/>
        <w:jc w:val="right"/>
        <w:rPr>
          <w:rFonts w:cs="Arial"/>
          <w:szCs w:val="20"/>
          <w:lang w:val="en-GB"/>
        </w:rPr>
      </w:pPr>
      <w:bookmarkStart w:id="2" w:name="NAME"/>
      <w:bookmarkEnd w:id="1"/>
      <w:bookmarkEnd w:id="2"/>
      <w:r>
        <w:rPr>
          <w:rFonts w:cs="Arial"/>
          <w:caps/>
          <w:szCs w:val="20"/>
          <w:lang w:val="en-GB"/>
        </w:rPr>
        <w:t xml:space="preserve">Hereinafer as the </w:t>
      </w:r>
      <w:r w:rsidR="00405673" w:rsidRPr="00C90E5B">
        <w:rPr>
          <w:rFonts w:asciiTheme="minorHAnsi" w:hAnsiTheme="minorHAnsi" w:cstheme="minorHAnsi"/>
          <w:szCs w:val="20"/>
          <w:lang w:val="en-GB"/>
        </w:rPr>
        <w:t>"</w:t>
      </w:r>
      <w:r w:rsidR="00DF4CDD">
        <w:rPr>
          <w:rFonts w:cs="Arial"/>
          <w:b/>
          <w:szCs w:val="20"/>
          <w:lang w:val="en-GB"/>
        </w:rPr>
        <w:t>Seller</w:t>
      </w:r>
      <w:r w:rsidR="00405673" w:rsidRPr="00C90E5B">
        <w:rPr>
          <w:rFonts w:asciiTheme="minorHAnsi" w:hAnsiTheme="minorHAnsi" w:cstheme="minorHAnsi"/>
          <w:szCs w:val="20"/>
          <w:lang w:val="en-GB"/>
        </w:rPr>
        <w:t>"</w:t>
      </w:r>
    </w:p>
    <w:p w14:paraId="69D9476A" w14:textId="7DF61420" w:rsidR="00424283" w:rsidRPr="00C90E5B" w:rsidRDefault="00FF09CB" w:rsidP="00452D0D">
      <w:pPr>
        <w:widowControl w:val="0"/>
        <w:jc w:val="right"/>
        <w:outlineLvl w:val="0"/>
        <w:rPr>
          <w:rFonts w:cs="Arial"/>
          <w:caps/>
          <w:szCs w:val="20"/>
          <w:lang w:val="en-GB"/>
        </w:rPr>
      </w:pPr>
      <w:r>
        <w:rPr>
          <w:rFonts w:cs="Arial"/>
          <w:caps/>
          <w:szCs w:val="20"/>
          <w:lang w:val="en-GB"/>
        </w:rPr>
        <w:t>AS</w:t>
      </w:r>
      <w:r w:rsidR="00DF4CDD">
        <w:rPr>
          <w:rFonts w:cs="Arial"/>
          <w:caps/>
          <w:szCs w:val="20"/>
          <w:lang w:val="en-GB"/>
        </w:rPr>
        <w:t xml:space="preserve"> one </w:t>
      </w:r>
      <w:r w:rsidR="005A7E04">
        <w:rPr>
          <w:rFonts w:cs="Arial"/>
          <w:caps/>
          <w:szCs w:val="20"/>
          <w:lang w:val="en-GB"/>
        </w:rPr>
        <w:t>party</w:t>
      </w:r>
    </w:p>
    <w:p w14:paraId="4F95AB63" w14:textId="77777777" w:rsidR="004F37CA" w:rsidRPr="00C90E5B" w:rsidRDefault="004F37CA" w:rsidP="00452D0D">
      <w:pPr>
        <w:widowControl w:val="0"/>
        <w:outlineLvl w:val="0"/>
        <w:rPr>
          <w:rFonts w:cs="Arial"/>
          <w:caps/>
          <w:szCs w:val="20"/>
          <w:lang w:val="en-GB"/>
        </w:rPr>
      </w:pPr>
    </w:p>
    <w:p w14:paraId="3BDCD4CC" w14:textId="1FEEB682" w:rsidR="004F37CA" w:rsidRPr="00C90E5B" w:rsidRDefault="008528D3" w:rsidP="00452D0D">
      <w:pPr>
        <w:widowControl w:val="0"/>
        <w:outlineLvl w:val="0"/>
        <w:rPr>
          <w:rFonts w:cs="Arial"/>
          <w:caps/>
          <w:szCs w:val="20"/>
          <w:lang w:val="en-GB"/>
        </w:rPr>
      </w:pPr>
      <w:r w:rsidRPr="00C90E5B">
        <w:rPr>
          <w:rFonts w:cs="Arial"/>
          <w:szCs w:val="20"/>
          <w:lang w:val="en-GB"/>
        </w:rPr>
        <w:t>a</w:t>
      </w:r>
      <w:r w:rsidR="008E3053">
        <w:rPr>
          <w:rFonts w:cs="Arial"/>
          <w:szCs w:val="20"/>
          <w:lang w:val="en-GB"/>
        </w:rPr>
        <w:t>nd</w:t>
      </w:r>
    </w:p>
    <w:p w14:paraId="21DC7C2A" w14:textId="77777777" w:rsidR="004F37CA" w:rsidRPr="00C90E5B" w:rsidRDefault="004F37CA" w:rsidP="00452D0D">
      <w:pPr>
        <w:widowControl w:val="0"/>
        <w:outlineLvl w:val="0"/>
        <w:rPr>
          <w:rFonts w:cs="Arial"/>
          <w:caps/>
          <w:szCs w:val="20"/>
          <w:lang w:val="en-GB"/>
        </w:rPr>
      </w:pPr>
    </w:p>
    <w:p w14:paraId="31F344ED" w14:textId="407EC9F1" w:rsidR="00F419DF" w:rsidRPr="00C90E5B" w:rsidRDefault="00DF4CDD" w:rsidP="00F419DF">
      <w:pPr>
        <w:pStyle w:val="Zkladntext"/>
        <w:widowControl w:val="0"/>
        <w:tabs>
          <w:tab w:val="left" w:pos="3828"/>
        </w:tabs>
        <w:spacing w:before="0" w:after="0"/>
        <w:jc w:val="both"/>
        <w:rPr>
          <w:rFonts w:cs="Arial"/>
          <w:szCs w:val="20"/>
          <w:lang w:val="en-GB"/>
        </w:rPr>
      </w:pPr>
      <w:bookmarkStart w:id="3" w:name="AND"/>
      <w:bookmarkEnd w:id="3"/>
      <w:r>
        <w:rPr>
          <w:rFonts w:cs="Arial"/>
          <w:szCs w:val="20"/>
          <w:lang w:val="en-GB"/>
        </w:rPr>
        <w:t>Name</w:t>
      </w:r>
      <w:r w:rsidR="00F419DF" w:rsidRPr="00C90E5B">
        <w:rPr>
          <w:rFonts w:cs="Arial"/>
          <w:szCs w:val="20"/>
          <w:lang w:val="en-GB"/>
        </w:rPr>
        <w:t xml:space="preserve">: </w:t>
      </w:r>
      <w:r w:rsidR="00F419DF" w:rsidRPr="00C90E5B">
        <w:rPr>
          <w:rFonts w:cs="Arial"/>
          <w:szCs w:val="20"/>
          <w:lang w:val="en-GB"/>
        </w:rPr>
        <w:tab/>
      </w:r>
      <w:sdt>
        <w:sdtPr>
          <w:rPr>
            <w:rFonts w:cs="Arial"/>
            <w:szCs w:val="20"/>
            <w:lang w:val="en-GB"/>
          </w:rPr>
          <w:id w:val="-165098162"/>
          <w:placeholder>
            <w:docPart w:val="B50564170753486481EFBBAA0AEAB2B7"/>
          </w:placeholder>
          <w:showingPlcHdr/>
          <w:text/>
        </w:sdtPr>
        <w:sdtEndPr/>
        <w:sdtContent>
          <w:r w:rsidR="00293C07" w:rsidRPr="00C911DD">
            <w:rPr>
              <w:rStyle w:val="Zstupntext"/>
              <w:rFonts w:eastAsiaTheme="minorHAnsi" w:cs="Arial"/>
              <w:szCs w:val="20"/>
              <w:lang w:val="en-GB"/>
            </w:rPr>
            <w:t>Click or tap here to enter text.</w:t>
          </w:r>
        </w:sdtContent>
      </w:sdt>
    </w:p>
    <w:p w14:paraId="5CA7FFBA" w14:textId="211FEDF4" w:rsidR="00F419DF" w:rsidRPr="00C90E5B" w:rsidRDefault="00DF4CDD" w:rsidP="00F419DF">
      <w:pPr>
        <w:pStyle w:val="Zkladntext"/>
        <w:widowControl w:val="0"/>
        <w:tabs>
          <w:tab w:val="left" w:pos="3828"/>
        </w:tabs>
        <w:spacing w:before="0" w:after="0"/>
        <w:jc w:val="both"/>
        <w:rPr>
          <w:rFonts w:cs="Arial"/>
          <w:szCs w:val="20"/>
          <w:lang w:val="en-GB"/>
        </w:rPr>
      </w:pPr>
      <w:r>
        <w:rPr>
          <w:rFonts w:cs="Arial"/>
          <w:szCs w:val="20"/>
          <w:lang w:val="en-GB"/>
        </w:rPr>
        <w:t>Registered office / residence</w:t>
      </w:r>
      <w:r w:rsidR="00F419DF" w:rsidRPr="00C90E5B">
        <w:rPr>
          <w:rFonts w:cs="Arial"/>
          <w:szCs w:val="20"/>
          <w:lang w:val="en-GB"/>
        </w:rPr>
        <w:t xml:space="preserve">: </w:t>
      </w:r>
      <w:r w:rsidR="00F419DF" w:rsidRPr="00C90E5B">
        <w:rPr>
          <w:rFonts w:cs="Arial"/>
          <w:szCs w:val="20"/>
          <w:lang w:val="en-GB"/>
        </w:rPr>
        <w:tab/>
      </w:r>
      <w:sdt>
        <w:sdtPr>
          <w:rPr>
            <w:rFonts w:cs="Arial"/>
            <w:szCs w:val="20"/>
            <w:lang w:val="en-GB"/>
          </w:rPr>
          <w:id w:val="1370727989"/>
          <w:placeholder>
            <w:docPart w:val="108BA6D24EC04E989BCBC160B2C58C09"/>
          </w:placeholder>
          <w:showingPlcHdr/>
          <w:text/>
        </w:sdtPr>
        <w:sdtEndPr/>
        <w:sdtContent>
          <w:r w:rsidR="00293C07" w:rsidRPr="00C911DD">
            <w:rPr>
              <w:rStyle w:val="Zstupntext"/>
              <w:rFonts w:eastAsiaTheme="minorHAnsi" w:cs="Arial"/>
              <w:szCs w:val="20"/>
              <w:lang w:val="en-GB"/>
            </w:rPr>
            <w:t>Click or tap here to enter text.</w:t>
          </w:r>
        </w:sdtContent>
      </w:sdt>
    </w:p>
    <w:p w14:paraId="340A7549" w14:textId="16ADEE68" w:rsidR="00F419DF" w:rsidRPr="00C90E5B" w:rsidRDefault="00DF4CDD" w:rsidP="00F419DF">
      <w:pPr>
        <w:pStyle w:val="Zkladntext"/>
        <w:widowControl w:val="0"/>
        <w:tabs>
          <w:tab w:val="left" w:pos="3828"/>
        </w:tabs>
        <w:spacing w:before="0" w:after="0"/>
        <w:jc w:val="both"/>
        <w:rPr>
          <w:rFonts w:cs="Arial"/>
          <w:szCs w:val="20"/>
          <w:lang w:val="en-GB"/>
        </w:rPr>
      </w:pPr>
      <w:r>
        <w:rPr>
          <w:rFonts w:cs="Arial"/>
          <w:szCs w:val="20"/>
          <w:lang w:val="en-GB"/>
        </w:rPr>
        <w:t xml:space="preserve">ID </w:t>
      </w:r>
      <w:r w:rsidR="00F419DF" w:rsidRPr="00C90E5B">
        <w:rPr>
          <w:rFonts w:cs="Arial"/>
          <w:szCs w:val="20"/>
          <w:lang w:val="en-GB"/>
        </w:rPr>
        <w:t>/</w:t>
      </w:r>
      <w:r>
        <w:rPr>
          <w:rFonts w:cs="Arial"/>
          <w:szCs w:val="20"/>
          <w:lang w:val="en-GB"/>
        </w:rPr>
        <w:t xml:space="preserve"> birth number</w:t>
      </w:r>
      <w:r w:rsidR="00F419DF" w:rsidRPr="00C90E5B">
        <w:rPr>
          <w:rFonts w:cs="Arial"/>
          <w:szCs w:val="20"/>
          <w:lang w:val="en-GB"/>
        </w:rPr>
        <w:t>:</w:t>
      </w:r>
      <w:r w:rsidR="00F419DF" w:rsidRPr="00C90E5B">
        <w:rPr>
          <w:rFonts w:cs="Arial"/>
          <w:szCs w:val="20"/>
          <w:lang w:val="en-GB"/>
        </w:rPr>
        <w:tab/>
      </w:r>
      <w:sdt>
        <w:sdtPr>
          <w:rPr>
            <w:rFonts w:cs="Arial"/>
            <w:szCs w:val="20"/>
            <w:lang w:val="en-GB"/>
          </w:rPr>
          <w:id w:val="-906837446"/>
          <w:placeholder>
            <w:docPart w:val="6509C36867C941AEB780661FE6610492"/>
          </w:placeholder>
          <w:showingPlcHdr/>
          <w:text/>
        </w:sdtPr>
        <w:sdtEndPr/>
        <w:sdtContent>
          <w:r w:rsidR="00293C07" w:rsidRPr="00C911DD">
            <w:rPr>
              <w:rStyle w:val="Zstupntext"/>
              <w:rFonts w:eastAsiaTheme="minorHAnsi" w:cs="Arial"/>
              <w:szCs w:val="20"/>
              <w:lang w:val="en-GB"/>
            </w:rPr>
            <w:t>Click or tap here to enter text.</w:t>
          </w:r>
        </w:sdtContent>
      </w:sdt>
    </w:p>
    <w:p w14:paraId="5AD8F404" w14:textId="09404809" w:rsidR="00F419DF" w:rsidRPr="00C90E5B" w:rsidRDefault="00DF4CDD" w:rsidP="00F419DF">
      <w:pPr>
        <w:pStyle w:val="Zkladntext"/>
        <w:widowControl w:val="0"/>
        <w:tabs>
          <w:tab w:val="left" w:pos="3828"/>
        </w:tabs>
        <w:spacing w:before="0" w:after="0"/>
        <w:jc w:val="both"/>
        <w:rPr>
          <w:rFonts w:cs="Arial"/>
          <w:szCs w:val="20"/>
          <w:lang w:val="en-GB"/>
        </w:rPr>
      </w:pPr>
      <w:r>
        <w:rPr>
          <w:rFonts w:cs="Arial"/>
          <w:szCs w:val="20"/>
          <w:lang w:val="en-GB"/>
        </w:rPr>
        <w:t>Authorized person</w:t>
      </w:r>
      <w:r w:rsidR="00F419DF" w:rsidRPr="00C90E5B">
        <w:rPr>
          <w:rFonts w:cs="Arial"/>
          <w:szCs w:val="20"/>
          <w:lang w:val="en-GB"/>
        </w:rPr>
        <w:t xml:space="preserve"> (</w:t>
      </w:r>
      <w:r>
        <w:rPr>
          <w:rFonts w:cs="Arial"/>
          <w:szCs w:val="20"/>
          <w:lang w:val="en-GB"/>
        </w:rPr>
        <w:t>for a legal entity</w:t>
      </w:r>
      <w:r w:rsidR="00F419DF" w:rsidRPr="00C90E5B">
        <w:rPr>
          <w:rFonts w:cs="Arial"/>
          <w:szCs w:val="20"/>
          <w:lang w:val="en-GB"/>
        </w:rPr>
        <w:t>):</w:t>
      </w:r>
      <w:r w:rsidR="00F419DF" w:rsidRPr="00C90E5B">
        <w:rPr>
          <w:rFonts w:cs="Arial"/>
          <w:szCs w:val="20"/>
          <w:lang w:val="en-GB"/>
        </w:rPr>
        <w:tab/>
      </w:r>
      <w:sdt>
        <w:sdtPr>
          <w:rPr>
            <w:rFonts w:cs="Arial"/>
            <w:szCs w:val="20"/>
            <w:lang w:val="en-GB"/>
          </w:rPr>
          <w:id w:val="1535928661"/>
          <w:placeholder>
            <w:docPart w:val="E1A37FEC2DD047578E19D0F0D86E9638"/>
          </w:placeholder>
          <w:showingPlcHdr/>
          <w:text/>
        </w:sdtPr>
        <w:sdtEndPr/>
        <w:sdtContent>
          <w:r w:rsidR="00293C07" w:rsidRPr="00C911DD">
            <w:rPr>
              <w:rStyle w:val="Zstupntext"/>
              <w:rFonts w:eastAsiaTheme="minorHAnsi" w:cs="Arial"/>
              <w:szCs w:val="20"/>
              <w:lang w:val="en-GB"/>
            </w:rPr>
            <w:t>Click or tap here to enter text.</w:t>
          </w:r>
        </w:sdtContent>
      </w:sdt>
    </w:p>
    <w:p w14:paraId="5447EB6A" w14:textId="77777777" w:rsidR="00DF4CDD" w:rsidRDefault="00DF4CDD" w:rsidP="00F419DF">
      <w:pPr>
        <w:pStyle w:val="Zkladntext"/>
        <w:widowControl w:val="0"/>
        <w:tabs>
          <w:tab w:val="left" w:pos="3828"/>
        </w:tabs>
        <w:spacing w:before="0" w:after="0"/>
        <w:jc w:val="both"/>
        <w:rPr>
          <w:rFonts w:cs="Arial"/>
          <w:szCs w:val="20"/>
          <w:lang w:val="en-GB"/>
        </w:rPr>
      </w:pPr>
      <w:r>
        <w:rPr>
          <w:rFonts w:cs="Arial"/>
          <w:szCs w:val="20"/>
          <w:lang w:val="en-GB"/>
        </w:rPr>
        <w:t xml:space="preserve">Position of the authorized person </w:t>
      </w:r>
    </w:p>
    <w:p w14:paraId="501614F8" w14:textId="4F24B18F" w:rsidR="00F419DF" w:rsidRPr="00C90E5B" w:rsidRDefault="00DF4CDD" w:rsidP="00F419DF">
      <w:pPr>
        <w:pStyle w:val="Zkladntext"/>
        <w:widowControl w:val="0"/>
        <w:tabs>
          <w:tab w:val="left" w:pos="3828"/>
        </w:tabs>
        <w:spacing w:before="0" w:after="0"/>
        <w:jc w:val="both"/>
        <w:rPr>
          <w:rFonts w:cs="Arial"/>
          <w:szCs w:val="20"/>
          <w:lang w:val="en-GB"/>
        </w:rPr>
      </w:pPr>
      <w:r>
        <w:rPr>
          <w:rFonts w:cs="Arial"/>
          <w:szCs w:val="20"/>
          <w:lang w:val="en-GB"/>
        </w:rPr>
        <w:t>(for a legal entity)</w:t>
      </w:r>
      <w:r w:rsidR="00F419DF" w:rsidRPr="00C90E5B">
        <w:rPr>
          <w:rFonts w:cs="Arial"/>
          <w:szCs w:val="20"/>
          <w:lang w:val="en-GB"/>
        </w:rPr>
        <w:t xml:space="preserve">: </w:t>
      </w:r>
      <w:r w:rsidR="00F419DF" w:rsidRPr="00C90E5B">
        <w:rPr>
          <w:rFonts w:cs="Arial"/>
          <w:szCs w:val="20"/>
          <w:lang w:val="en-GB"/>
        </w:rPr>
        <w:tab/>
      </w:r>
      <w:sdt>
        <w:sdtPr>
          <w:rPr>
            <w:rFonts w:cs="Arial"/>
            <w:szCs w:val="20"/>
            <w:lang w:val="en-GB"/>
          </w:rPr>
          <w:id w:val="681088361"/>
          <w:placeholder>
            <w:docPart w:val="FA13A351CA27460C827A602214F3ED11"/>
          </w:placeholder>
          <w:showingPlcHdr/>
          <w:text/>
        </w:sdtPr>
        <w:sdtEndPr/>
        <w:sdtContent>
          <w:r w:rsidR="00293C07" w:rsidRPr="00C911DD">
            <w:rPr>
              <w:rStyle w:val="Zstupntext"/>
              <w:rFonts w:eastAsiaTheme="minorHAnsi" w:cs="Arial"/>
              <w:szCs w:val="20"/>
              <w:lang w:val="en-GB"/>
            </w:rPr>
            <w:t>Click or tap here to enter text.</w:t>
          </w:r>
        </w:sdtContent>
      </w:sdt>
    </w:p>
    <w:p w14:paraId="79D15465" w14:textId="77777777" w:rsidR="00584626" w:rsidRPr="00C90E5B" w:rsidRDefault="00584626" w:rsidP="00452D0D">
      <w:pPr>
        <w:widowControl w:val="0"/>
        <w:rPr>
          <w:rFonts w:cs="Arial"/>
          <w:szCs w:val="20"/>
          <w:lang w:val="en-GB"/>
        </w:rPr>
      </w:pPr>
    </w:p>
    <w:p w14:paraId="6E9F9A3A" w14:textId="7F5C4F26" w:rsidR="00D00324" w:rsidRPr="00C90E5B" w:rsidRDefault="007A3991" w:rsidP="00452D0D">
      <w:pPr>
        <w:widowControl w:val="0"/>
        <w:jc w:val="right"/>
        <w:rPr>
          <w:rFonts w:cs="Arial"/>
          <w:szCs w:val="20"/>
          <w:lang w:val="en-GB"/>
        </w:rPr>
      </w:pPr>
      <w:r>
        <w:rPr>
          <w:rFonts w:cs="Arial"/>
          <w:caps/>
          <w:szCs w:val="20"/>
          <w:lang w:val="en-GB"/>
        </w:rPr>
        <w:t>hereinafter as the</w:t>
      </w:r>
      <w:r w:rsidR="00D00324" w:rsidRPr="00C90E5B">
        <w:rPr>
          <w:rFonts w:cs="Arial"/>
          <w:caps/>
          <w:szCs w:val="20"/>
          <w:lang w:val="en-GB"/>
        </w:rPr>
        <w:t xml:space="preserve"> </w:t>
      </w:r>
      <w:r w:rsidR="00405673" w:rsidRPr="00C90E5B">
        <w:rPr>
          <w:rFonts w:asciiTheme="minorHAnsi" w:hAnsiTheme="minorHAnsi" w:cstheme="minorHAnsi"/>
          <w:szCs w:val="20"/>
          <w:lang w:val="en-GB"/>
        </w:rPr>
        <w:t>"</w:t>
      </w:r>
      <w:r w:rsidR="00126B2F">
        <w:rPr>
          <w:rFonts w:cs="Arial"/>
          <w:b/>
          <w:szCs w:val="20"/>
          <w:lang w:val="en-GB"/>
        </w:rPr>
        <w:t>Participant</w:t>
      </w:r>
      <w:r w:rsidR="00405673" w:rsidRPr="00C90E5B">
        <w:rPr>
          <w:rFonts w:asciiTheme="minorHAnsi" w:hAnsiTheme="minorHAnsi" w:cstheme="minorHAnsi"/>
          <w:szCs w:val="20"/>
          <w:lang w:val="en-GB"/>
        </w:rPr>
        <w:t>"</w:t>
      </w:r>
    </w:p>
    <w:p w14:paraId="7BECA6DE" w14:textId="0B1C2A66" w:rsidR="00D00324" w:rsidRPr="00C90E5B" w:rsidRDefault="00FF09CB" w:rsidP="00452D0D">
      <w:pPr>
        <w:widowControl w:val="0"/>
        <w:jc w:val="right"/>
        <w:outlineLvl w:val="0"/>
        <w:rPr>
          <w:rFonts w:cs="Arial"/>
          <w:caps/>
          <w:szCs w:val="20"/>
          <w:lang w:val="en-GB"/>
        </w:rPr>
      </w:pPr>
      <w:r>
        <w:rPr>
          <w:rFonts w:cs="Arial"/>
          <w:caps/>
          <w:szCs w:val="20"/>
          <w:lang w:val="en-GB"/>
        </w:rPr>
        <w:t xml:space="preserve">AS </w:t>
      </w:r>
      <w:r w:rsidR="008E3053">
        <w:rPr>
          <w:rFonts w:cs="Arial"/>
          <w:caps/>
          <w:szCs w:val="20"/>
          <w:lang w:val="en-GB"/>
        </w:rPr>
        <w:t xml:space="preserve">the other </w:t>
      </w:r>
      <w:r w:rsidR="005A7E04">
        <w:rPr>
          <w:rFonts w:cs="Arial"/>
          <w:caps/>
          <w:szCs w:val="20"/>
          <w:lang w:val="en-GB"/>
        </w:rPr>
        <w:t>party</w:t>
      </w:r>
    </w:p>
    <w:p w14:paraId="40CA7FF8" w14:textId="77777777" w:rsidR="00D00324" w:rsidRPr="00C90E5B" w:rsidRDefault="00D00324" w:rsidP="00452D0D">
      <w:pPr>
        <w:widowControl w:val="0"/>
        <w:jc w:val="right"/>
        <w:outlineLvl w:val="0"/>
        <w:rPr>
          <w:rFonts w:cs="Arial"/>
          <w:caps/>
          <w:szCs w:val="20"/>
          <w:lang w:val="en-GB"/>
        </w:rPr>
      </w:pPr>
    </w:p>
    <w:p w14:paraId="339C2789" w14:textId="77777777" w:rsidR="00424283" w:rsidRPr="00C90E5B" w:rsidRDefault="00424283" w:rsidP="00452D0D">
      <w:pPr>
        <w:widowControl w:val="0"/>
        <w:rPr>
          <w:rFonts w:cs="Arial"/>
          <w:szCs w:val="20"/>
          <w:lang w:val="en-GB"/>
        </w:rPr>
      </w:pPr>
    </w:p>
    <w:p w14:paraId="08A56F77" w14:textId="1E8E6A82" w:rsidR="00424283" w:rsidRPr="00C90E5B" w:rsidRDefault="00DE709A" w:rsidP="00291038">
      <w:pPr>
        <w:widowControl w:val="0"/>
        <w:jc w:val="right"/>
        <w:rPr>
          <w:rFonts w:cs="Arial"/>
          <w:szCs w:val="20"/>
          <w:lang w:val="en-GB"/>
        </w:rPr>
      </w:pPr>
      <w:r>
        <w:rPr>
          <w:rFonts w:cs="Arial"/>
          <w:caps/>
          <w:szCs w:val="20"/>
          <w:lang w:val="en-GB"/>
        </w:rPr>
        <w:t xml:space="preserve">the seller and the </w:t>
      </w:r>
      <w:r w:rsidR="00126B2F">
        <w:rPr>
          <w:rFonts w:cs="Arial"/>
          <w:caps/>
          <w:szCs w:val="20"/>
          <w:lang w:val="en-GB"/>
        </w:rPr>
        <w:t>Participant</w:t>
      </w:r>
      <w:r>
        <w:rPr>
          <w:rFonts w:cs="Arial"/>
          <w:caps/>
          <w:szCs w:val="20"/>
          <w:lang w:val="en-GB"/>
        </w:rPr>
        <w:t xml:space="preserve"> are hereinafter collectively reffered</w:t>
      </w:r>
      <w:r w:rsidR="00424283" w:rsidRPr="00C90E5B">
        <w:rPr>
          <w:rFonts w:cs="Arial"/>
          <w:caps/>
          <w:szCs w:val="20"/>
          <w:lang w:val="en-GB"/>
        </w:rPr>
        <w:t xml:space="preserve"> </w:t>
      </w:r>
      <w:r>
        <w:rPr>
          <w:rFonts w:cs="Arial"/>
          <w:caps/>
          <w:szCs w:val="20"/>
          <w:lang w:val="en-GB"/>
        </w:rPr>
        <w:t xml:space="preserve">to as the </w:t>
      </w:r>
      <w:r w:rsidR="00405673" w:rsidRPr="00C90E5B">
        <w:rPr>
          <w:rFonts w:asciiTheme="minorHAnsi" w:hAnsiTheme="minorHAnsi" w:cstheme="minorHAnsi"/>
          <w:szCs w:val="20"/>
          <w:lang w:val="en-GB"/>
        </w:rPr>
        <w:t>"</w:t>
      </w:r>
      <w:r>
        <w:rPr>
          <w:rFonts w:cs="Arial"/>
          <w:b/>
          <w:szCs w:val="20"/>
          <w:lang w:val="en-GB"/>
        </w:rPr>
        <w:t>Parties</w:t>
      </w:r>
      <w:r w:rsidR="00405673" w:rsidRPr="00C90E5B">
        <w:rPr>
          <w:rFonts w:asciiTheme="minorHAnsi" w:hAnsiTheme="minorHAnsi" w:cstheme="minorHAnsi"/>
          <w:szCs w:val="20"/>
          <w:lang w:val="en-GB"/>
        </w:rPr>
        <w:t>"</w:t>
      </w:r>
      <w:r w:rsidR="00291038" w:rsidRPr="00C90E5B">
        <w:rPr>
          <w:rFonts w:asciiTheme="minorHAnsi" w:hAnsiTheme="minorHAnsi" w:cstheme="minorHAnsi"/>
          <w:szCs w:val="20"/>
          <w:lang w:val="en-GB"/>
        </w:rPr>
        <w:t xml:space="preserve"> </w:t>
      </w:r>
      <w:r>
        <w:rPr>
          <w:rFonts w:cs="Arial"/>
          <w:caps/>
          <w:szCs w:val="20"/>
          <w:lang w:val="en-GB"/>
        </w:rPr>
        <w:t xml:space="preserve">or </w:t>
      </w:r>
      <w:r w:rsidR="00291038" w:rsidRPr="00C90E5B">
        <w:rPr>
          <w:rFonts w:asciiTheme="minorHAnsi" w:hAnsiTheme="minorHAnsi" w:cstheme="minorHAnsi"/>
          <w:szCs w:val="20"/>
          <w:lang w:val="en-GB"/>
        </w:rPr>
        <w:t>"</w:t>
      </w:r>
      <w:r>
        <w:rPr>
          <w:rFonts w:cs="Arial"/>
          <w:b/>
          <w:szCs w:val="20"/>
          <w:lang w:val="en-GB"/>
        </w:rPr>
        <w:t>Contracting Parties</w:t>
      </w:r>
      <w:r w:rsidR="00291038" w:rsidRPr="00C90E5B">
        <w:rPr>
          <w:rFonts w:asciiTheme="minorHAnsi" w:hAnsiTheme="minorHAnsi" w:cstheme="minorHAnsi"/>
          <w:szCs w:val="20"/>
          <w:lang w:val="en-GB"/>
        </w:rPr>
        <w:t>"</w:t>
      </w:r>
    </w:p>
    <w:p w14:paraId="4DB1E0A7" w14:textId="0DA1B736" w:rsidR="00424283" w:rsidRPr="00C90E5B" w:rsidRDefault="00DE709A" w:rsidP="00452D0D">
      <w:pPr>
        <w:widowControl w:val="0"/>
        <w:jc w:val="right"/>
        <w:rPr>
          <w:rFonts w:cs="Arial"/>
          <w:szCs w:val="20"/>
          <w:lang w:val="en-GB"/>
        </w:rPr>
      </w:pPr>
      <w:r>
        <w:rPr>
          <w:rFonts w:cs="Arial"/>
          <w:caps/>
          <w:szCs w:val="20"/>
          <w:lang w:val="en-GB"/>
        </w:rPr>
        <w:t>or any of the parties as the</w:t>
      </w:r>
      <w:r w:rsidR="00424283" w:rsidRPr="00C90E5B">
        <w:rPr>
          <w:rFonts w:cs="Arial"/>
          <w:caps/>
          <w:szCs w:val="20"/>
          <w:lang w:val="en-GB"/>
        </w:rPr>
        <w:t xml:space="preserve"> </w:t>
      </w:r>
      <w:r w:rsidR="00405673" w:rsidRPr="00C90E5B">
        <w:rPr>
          <w:rFonts w:asciiTheme="minorHAnsi" w:hAnsiTheme="minorHAnsi" w:cstheme="minorHAnsi"/>
          <w:szCs w:val="20"/>
          <w:lang w:val="en-GB"/>
        </w:rPr>
        <w:t>"</w:t>
      </w:r>
      <w:r>
        <w:rPr>
          <w:rFonts w:cs="Arial"/>
          <w:b/>
          <w:szCs w:val="20"/>
          <w:lang w:val="en-GB"/>
        </w:rPr>
        <w:t>Party</w:t>
      </w:r>
      <w:r w:rsidR="00405673" w:rsidRPr="00C90E5B">
        <w:rPr>
          <w:rFonts w:asciiTheme="minorHAnsi" w:hAnsiTheme="minorHAnsi" w:cstheme="minorHAnsi"/>
          <w:szCs w:val="20"/>
          <w:lang w:val="en-GB"/>
        </w:rPr>
        <w:t>"</w:t>
      </w:r>
      <w:r w:rsidR="00291038" w:rsidRPr="00C90E5B">
        <w:rPr>
          <w:rFonts w:cs="Arial"/>
          <w:caps/>
          <w:szCs w:val="20"/>
          <w:lang w:val="en-GB"/>
        </w:rPr>
        <w:t xml:space="preserve"> </w:t>
      </w:r>
      <w:r>
        <w:rPr>
          <w:rFonts w:cs="Arial"/>
          <w:caps/>
          <w:szCs w:val="20"/>
          <w:lang w:val="en-GB"/>
        </w:rPr>
        <w:t xml:space="preserve">or </w:t>
      </w:r>
      <w:r w:rsidR="00291038" w:rsidRPr="00C90E5B">
        <w:rPr>
          <w:rFonts w:asciiTheme="minorHAnsi" w:hAnsiTheme="minorHAnsi" w:cstheme="minorHAnsi"/>
          <w:szCs w:val="20"/>
          <w:lang w:val="en-GB"/>
        </w:rPr>
        <w:t>"</w:t>
      </w:r>
      <w:r>
        <w:rPr>
          <w:rFonts w:cs="Arial"/>
          <w:b/>
          <w:szCs w:val="20"/>
          <w:lang w:val="en-GB"/>
        </w:rPr>
        <w:t>Contracting Party</w:t>
      </w:r>
      <w:r w:rsidR="00291038" w:rsidRPr="00C90E5B">
        <w:rPr>
          <w:rFonts w:asciiTheme="minorHAnsi" w:hAnsiTheme="minorHAnsi" w:cstheme="minorHAnsi"/>
          <w:szCs w:val="20"/>
          <w:lang w:val="en-GB"/>
        </w:rPr>
        <w:t>"</w:t>
      </w:r>
    </w:p>
    <w:p w14:paraId="3C0437E4" w14:textId="0D9048F5" w:rsidR="00424283" w:rsidRPr="00650818" w:rsidRDefault="00424283" w:rsidP="00452D0D">
      <w:pPr>
        <w:widowControl w:val="0"/>
        <w:jc w:val="right"/>
        <w:rPr>
          <w:rFonts w:cs="Arial"/>
          <w:szCs w:val="20"/>
          <w:lang w:val="en-US"/>
        </w:rPr>
      </w:pPr>
      <w:r w:rsidRPr="00C90E5B">
        <w:rPr>
          <w:rFonts w:cs="Arial"/>
          <w:caps/>
          <w:szCs w:val="20"/>
          <w:lang w:val="en-GB"/>
        </w:rPr>
        <w:tab/>
      </w:r>
      <w:r w:rsidR="00650818" w:rsidRPr="00650818">
        <w:rPr>
          <w:rFonts w:cs="Arial"/>
          <w:caps/>
          <w:szCs w:val="20"/>
          <w:lang w:val="en-US"/>
        </w:rPr>
        <w:t>this deposit agreeement herein</w:t>
      </w:r>
      <w:r w:rsidR="00650818">
        <w:rPr>
          <w:rFonts w:cs="Arial"/>
          <w:caps/>
          <w:szCs w:val="20"/>
          <w:lang w:val="en-US"/>
        </w:rPr>
        <w:t>after as the</w:t>
      </w:r>
      <w:r w:rsidRPr="00650818">
        <w:rPr>
          <w:rFonts w:cs="Arial"/>
          <w:caps/>
          <w:szCs w:val="20"/>
          <w:lang w:val="en-US"/>
        </w:rPr>
        <w:t xml:space="preserve"> </w:t>
      </w:r>
      <w:r w:rsidR="00405673" w:rsidRPr="00650818">
        <w:rPr>
          <w:rFonts w:asciiTheme="minorHAnsi" w:hAnsiTheme="minorHAnsi" w:cstheme="minorHAnsi"/>
          <w:szCs w:val="20"/>
          <w:lang w:val="en-US"/>
        </w:rPr>
        <w:t>"</w:t>
      </w:r>
      <w:r w:rsidR="00650818">
        <w:rPr>
          <w:rFonts w:cs="Arial"/>
          <w:b/>
          <w:szCs w:val="20"/>
          <w:lang w:val="en-US"/>
        </w:rPr>
        <w:t>Agreement</w:t>
      </w:r>
      <w:r w:rsidR="00405673" w:rsidRPr="00650818">
        <w:rPr>
          <w:rFonts w:asciiTheme="minorHAnsi" w:hAnsiTheme="minorHAnsi" w:cstheme="minorHAnsi"/>
          <w:szCs w:val="20"/>
          <w:lang w:val="en-US"/>
        </w:rPr>
        <w:t>"</w:t>
      </w:r>
    </w:p>
    <w:p w14:paraId="08E0FBC6" w14:textId="77777777" w:rsidR="00D00324" w:rsidRPr="00650818" w:rsidRDefault="00D00324" w:rsidP="00452D0D">
      <w:pPr>
        <w:widowControl w:val="0"/>
        <w:rPr>
          <w:rFonts w:cs="Arial"/>
          <w:szCs w:val="20"/>
          <w:lang w:val="en-US"/>
        </w:rPr>
      </w:pPr>
    </w:p>
    <w:p w14:paraId="3A279B85" w14:textId="1D759A65" w:rsidR="00424283" w:rsidRPr="00C90E5B" w:rsidRDefault="00576F9D" w:rsidP="00405673">
      <w:pPr>
        <w:pStyle w:val="Nadpis1"/>
        <w:keepNext w:val="0"/>
        <w:keepLines w:val="0"/>
        <w:widowControl w:val="0"/>
        <w:tabs>
          <w:tab w:val="clear" w:pos="605"/>
        </w:tabs>
        <w:spacing w:after="240"/>
        <w:ind w:left="539" w:hanging="539"/>
        <w:rPr>
          <w:rFonts w:cs="Arial"/>
          <w:sz w:val="20"/>
        </w:rPr>
      </w:pPr>
      <w:bookmarkStart w:id="4" w:name="_Toc114633511"/>
      <w:r>
        <w:rPr>
          <w:rFonts w:cs="Arial"/>
          <w:sz w:val="20"/>
        </w:rPr>
        <w:t>definitions, interpretation and introductiory provisions</w:t>
      </w:r>
      <w:bookmarkEnd w:id="4"/>
    </w:p>
    <w:p w14:paraId="1C8606D3" w14:textId="7DA0EC6D" w:rsidR="00424283" w:rsidRPr="00576F9D" w:rsidRDefault="00576F9D" w:rsidP="00576F9D">
      <w:pPr>
        <w:pStyle w:val="Nadpis2"/>
        <w:keepLines w:val="0"/>
        <w:widowControl w:val="0"/>
        <w:tabs>
          <w:tab w:val="num" w:pos="540"/>
        </w:tabs>
        <w:ind w:left="539" w:hanging="539"/>
        <w:rPr>
          <w:rFonts w:cs="Arial"/>
          <w:sz w:val="20"/>
        </w:rPr>
      </w:pPr>
      <w:r>
        <w:rPr>
          <w:rFonts w:cs="Arial"/>
          <w:sz w:val="20"/>
        </w:rPr>
        <w:t>In this Agreement, unless the context of this Agreement indicates otherwise, the following word and phrases shall heave the meaning ascribed to them later in this Article:</w:t>
      </w:r>
    </w:p>
    <w:tbl>
      <w:tblPr>
        <w:tblW w:w="8754" w:type="dxa"/>
        <w:tblInd w:w="426" w:type="dxa"/>
        <w:tblLayout w:type="fixed"/>
        <w:tblLook w:val="0000" w:firstRow="0" w:lastRow="0" w:firstColumn="0" w:lastColumn="0" w:noHBand="0" w:noVBand="0"/>
      </w:tblPr>
      <w:tblGrid>
        <w:gridCol w:w="2126"/>
        <w:gridCol w:w="6628"/>
      </w:tblGrid>
      <w:tr w:rsidR="00667897" w:rsidRPr="00C90E5B" w14:paraId="4808D1CF" w14:textId="77777777" w:rsidTr="006A3BAE">
        <w:trPr>
          <w:trHeight w:val="1501"/>
        </w:trPr>
        <w:tc>
          <w:tcPr>
            <w:tcW w:w="2126" w:type="dxa"/>
          </w:tcPr>
          <w:p w14:paraId="306A7D45" w14:textId="2D09C8DF" w:rsidR="00667897" w:rsidRPr="00C90E5B" w:rsidRDefault="00667897" w:rsidP="00667897">
            <w:pPr>
              <w:widowControl w:val="0"/>
              <w:rPr>
                <w:rFonts w:asciiTheme="minorHAnsi" w:hAnsiTheme="minorHAnsi" w:cstheme="minorHAnsi"/>
                <w:szCs w:val="20"/>
                <w:lang w:val="en-GB"/>
              </w:rPr>
            </w:pPr>
            <w:r w:rsidRPr="00C90E5B">
              <w:rPr>
                <w:rFonts w:asciiTheme="minorHAnsi" w:hAnsiTheme="minorHAnsi" w:cstheme="minorHAnsi"/>
                <w:szCs w:val="20"/>
                <w:lang w:val="en-GB"/>
              </w:rPr>
              <w:t>"</w:t>
            </w:r>
            <w:r w:rsidR="00576F9D">
              <w:rPr>
                <w:rFonts w:cs="Arial"/>
                <w:b/>
                <w:szCs w:val="20"/>
                <w:lang w:val="en-GB"/>
              </w:rPr>
              <w:t>Shares</w:t>
            </w:r>
            <w:r w:rsidRPr="00C90E5B">
              <w:rPr>
                <w:rFonts w:asciiTheme="minorHAnsi" w:hAnsiTheme="minorHAnsi" w:cstheme="minorHAnsi"/>
                <w:szCs w:val="20"/>
                <w:lang w:val="en-GB"/>
              </w:rPr>
              <w:t>"</w:t>
            </w:r>
          </w:p>
        </w:tc>
        <w:tc>
          <w:tcPr>
            <w:tcW w:w="6628" w:type="dxa"/>
          </w:tcPr>
          <w:p w14:paraId="005495F0" w14:textId="548AC982" w:rsidR="00667897" w:rsidRPr="00D9114D" w:rsidRDefault="00576F9D" w:rsidP="00667897">
            <w:pPr>
              <w:widowControl w:val="0"/>
              <w:jc w:val="both"/>
              <w:rPr>
                <w:rFonts w:cs="Arial"/>
                <w:szCs w:val="20"/>
                <w:shd w:val="clear" w:color="auto" w:fill="FFFFFF"/>
                <w:lang w:val="en-GB"/>
              </w:rPr>
            </w:pPr>
            <w:r>
              <w:rPr>
                <w:rStyle w:val="longtext"/>
                <w:rFonts w:cs="Arial"/>
                <w:szCs w:val="20"/>
                <w:shd w:val="clear" w:color="auto" w:fill="FFFFFF"/>
                <w:lang w:val="en-GB"/>
              </w:rPr>
              <w:t>means shares listed in the Debtor’s inventory of insolvency estate published in</w:t>
            </w:r>
            <w:r w:rsidR="008D1B2C">
              <w:rPr>
                <w:rStyle w:val="longtext"/>
                <w:rFonts w:cs="Arial"/>
                <w:szCs w:val="20"/>
                <w:shd w:val="clear" w:color="auto" w:fill="FFFFFF"/>
                <w:lang w:val="en-GB"/>
              </w:rPr>
              <w:t xml:space="preserve"> the insolvency register maintained in the insolvency proceeding at sheet number No. B-874 under item “V. Other assets”, item No. 8, namely 495 460 pcs. of shares in book-entry form with a</w:t>
            </w:r>
            <w:r w:rsidR="00126B2F">
              <w:rPr>
                <w:rStyle w:val="longtext"/>
                <w:rFonts w:cs="Arial"/>
                <w:szCs w:val="20"/>
                <w:shd w:val="clear" w:color="auto" w:fill="FFFFFF"/>
                <w:lang w:val="en-GB"/>
              </w:rPr>
              <w:t> </w:t>
            </w:r>
            <w:r w:rsidR="008D1B2C">
              <w:rPr>
                <w:rStyle w:val="longtext"/>
                <w:rFonts w:cs="Arial"/>
                <w:szCs w:val="20"/>
                <w:shd w:val="clear" w:color="auto" w:fill="FFFFFF"/>
                <w:lang w:val="en-GB"/>
              </w:rPr>
              <w:t xml:space="preserve">nominal value of 2.27 </w:t>
            </w:r>
            <w:r w:rsidR="00126B2F">
              <w:rPr>
                <w:rStyle w:val="longtext"/>
                <w:rFonts w:cs="Arial"/>
                <w:szCs w:val="20"/>
                <w:shd w:val="clear" w:color="auto" w:fill="FFFFFF"/>
                <w:lang w:val="en-GB"/>
              </w:rPr>
              <w:t>EUR</w:t>
            </w:r>
            <w:r w:rsidR="008D1B2C">
              <w:rPr>
                <w:rStyle w:val="longtext"/>
                <w:rFonts w:cs="Arial"/>
                <w:szCs w:val="20"/>
                <w:shd w:val="clear" w:color="auto" w:fill="FFFFFF"/>
                <w:lang w:val="en-GB"/>
              </w:rPr>
              <w:t xml:space="preserve"> issued by the Wiener Privatbank SE, Parkring 12, 1010 Vídeň, Austria, ISIN: AT0000741301</w:t>
            </w:r>
            <w:r w:rsidR="00D9114D">
              <w:rPr>
                <w:rStyle w:val="longtext"/>
                <w:rFonts w:cs="Arial"/>
                <w:szCs w:val="20"/>
                <w:shd w:val="clear" w:color="auto" w:fill="FFFFFF"/>
                <w:lang w:val="en-GB"/>
              </w:rPr>
              <w:t>.</w:t>
            </w:r>
          </w:p>
        </w:tc>
      </w:tr>
      <w:tr w:rsidR="007158B5" w:rsidRPr="00C90E5B" w14:paraId="7E9CCCCA" w14:textId="77777777" w:rsidTr="00885CDB">
        <w:tc>
          <w:tcPr>
            <w:tcW w:w="2126" w:type="dxa"/>
          </w:tcPr>
          <w:p w14:paraId="030E8768" w14:textId="6E091D58" w:rsidR="007158B5" w:rsidRPr="00C90E5B" w:rsidRDefault="006202AB" w:rsidP="006202AB">
            <w:pPr>
              <w:widowControl w:val="0"/>
              <w:rPr>
                <w:rFonts w:asciiTheme="minorHAnsi" w:hAnsiTheme="minorHAnsi" w:cstheme="minorHAnsi"/>
                <w:szCs w:val="20"/>
                <w:lang w:val="en-GB"/>
              </w:rPr>
            </w:pPr>
            <w:r w:rsidRPr="00C90E5B">
              <w:rPr>
                <w:rFonts w:asciiTheme="minorHAnsi" w:hAnsiTheme="minorHAnsi" w:cstheme="minorHAnsi"/>
                <w:szCs w:val="20"/>
                <w:lang w:val="en-GB"/>
              </w:rPr>
              <w:t>"</w:t>
            </w:r>
            <w:r w:rsidR="001C5726">
              <w:rPr>
                <w:rFonts w:asciiTheme="minorBidi" w:hAnsiTheme="minorBidi" w:cstheme="minorBidi"/>
                <w:b/>
                <w:bCs/>
                <w:szCs w:val="20"/>
                <w:lang w:val="en-GB"/>
              </w:rPr>
              <w:t>Balance payment</w:t>
            </w:r>
            <w:r w:rsidR="00D9114D" w:rsidRPr="00C90E5B">
              <w:rPr>
                <w:rFonts w:asciiTheme="minorHAnsi" w:hAnsiTheme="minorHAnsi" w:cstheme="minorHAnsi"/>
                <w:szCs w:val="20"/>
                <w:lang w:val="en-GB"/>
              </w:rPr>
              <w:t xml:space="preserve"> </w:t>
            </w:r>
            <w:r w:rsidRPr="00C90E5B">
              <w:rPr>
                <w:rFonts w:asciiTheme="minorHAnsi" w:hAnsiTheme="minorHAnsi" w:cstheme="minorHAnsi"/>
                <w:szCs w:val="20"/>
                <w:lang w:val="en-GB"/>
              </w:rPr>
              <w:t>"</w:t>
            </w:r>
          </w:p>
        </w:tc>
        <w:tc>
          <w:tcPr>
            <w:tcW w:w="6628" w:type="dxa"/>
          </w:tcPr>
          <w:p w14:paraId="5F6D492A" w14:textId="50272F7A" w:rsidR="007158B5" w:rsidRPr="006A3BAE" w:rsidRDefault="00D9114D" w:rsidP="005E7FF3">
            <w:pPr>
              <w:widowControl w:val="0"/>
              <w:jc w:val="both"/>
              <w:rPr>
                <w:rFonts w:cs="Arial"/>
                <w:szCs w:val="20"/>
                <w:shd w:val="clear" w:color="auto" w:fill="FFFFFF"/>
                <w:lang w:val="en-GB"/>
              </w:rPr>
            </w:pPr>
            <w:r>
              <w:rPr>
                <w:rStyle w:val="mediumtext"/>
                <w:rFonts w:cs="Arial"/>
                <w:szCs w:val="20"/>
                <w:shd w:val="clear" w:color="auto" w:fill="FFFFFF"/>
                <w:lang w:val="en-GB"/>
              </w:rPr>
              <w:t xml:space="preserve">has the meaning defined in the Conditions of </w:t>
            </w:r>
            <w:r w:rsidR="006D3F7B">
              <w:rPr>
                <w:rStyle w:val="mediumtext"/>
                <w:rFonts w:cs="Arial"/>
                <w:szCs w:val="20"/>
                <w:shd w:val="clear" w:color="auto" w:fill="FFFFFF"/>
                <w:lang w:val="en-GB"/>
              </w:rPr>
              <w:t>SP</w:t>
            </w:r>
            <w:r>
              <w:rPr>
                <w:rStyle w:val="mediumtext"/>
                <w:rFonts w:cs="Arial"/>
                <w:szCs w:val="20"/>
                <w:shd w:val="clear" w:color="auto" w:fill="FFFFFF"/>
                <w:lang w:val="en-GB"/>
              </w:rPr>
              <w:t>.</w:t>
            </w:r>
          </w:p>
        </w:tc>
      </w:tr>
      <w:tr w:rsidR="00A50EEE" w:rsidRPr="00C90E5B" w14:paraId="0712B11B" w14:textId="77777777" w:rsidTr="00885CDB">
        <w:tc>
          <w:tcPr>
            <w:tcW w:w="2126" w:type="dxa"/>
          </w:tcPr>
          <w:p w14:paraId="4128ABF1" w14:textId="765D5F52" w:rsidR="00A50EEE" w:rsidRPr="00C90E5B" w:rsidRDefault="00A50EEE" w:rsidP="005E7FF3">
            <w:pPr>
              <w:widowControl w:val="0"/>
              <w:rPr>
                <w:rFonts w:asciiTheme="minorHAnsi" w:hAnsiTheme="minorHAnsi" w:cstheme="minorHAnsi"/>
                <w:szCs w:val="20"/>
                <w:lang w:val="en-GB"/>
              </w:rPr>
            </w:pPr>
            <w:r w:rsidRPr="00C90E5B">
              <w:rPr>
                <w:rFonts w:asciiTheme="minorHAnsi" w:hAnsiTheme="minorHAnsi" w:cstheme="minorHAnsi"/>
                <w:szCs w:val="20"/>
                <w:lang w:val="en-GB"/>
              </w:rPr>
              <w:t>"</w:t>
            </w:r>
            <w:r w:rsidR="006A3BAE">
              <w:rPr>
                <w:rFonts w:asciiTheme="minorBidi" w:hAnsiTheme="minorBidi" w:cstheme="minorBidi"/>
                <w:b/>
                <w:bCs/>
                <w:szCs w:val="20"/>
                <w:lang w:val="en-GB"/>
              </w:rPr>
              <w:t>Debtor</w:t>
            </w:r>
            <w:r w:rsidRPr="00C90E5B">
              <w:rPr>
                <w:rFonts w:asciiTheme="minorHAnsi" w:hAnsiTheme="minorHAnsi" w:cstheme="minorHAnsi"/>
                <w:szCs w:val="20"/>
                <w:lang w:val="en-GB"/>
              </w:rPr>
              <w:t>"</w:t>
            </w:r>
          </w:p>
        </w:tc>
        <w:tc>
          <w:tcPr>
            <w:tcW w:w="6628" w:type="dxa"/>
          </w:tcPr>
          <w:p w14:paraId="505925F9" w14:textId="32F9DFCD" w:rsidR="00A50EEE" w:rsidRPr="00C90E5B" w:rsidRDefault="00516E66" w:rsidP="005E7FF3">
            <w:pPr>
              <w:widowControl w:val="0"/>
              <w:jc w:val="both"/>
              <w:rPr>
                <w:rFonts w:cs="Arial"/>
                <w:spacing w:val="-3"/>
                <w:szCs w:val="20"/>
                <w:lang w:val="en-GB"/>
              </w:rPr>
            </w:pPr>
            <w:r>
              <w:rPr>
                <w:rFonts w:cs="Arial"/>
                <w:szCs w:val="20"/>
                <w:lang w:val="en-GB"/>
              </w:rPr>
              <w:t>m</w:t>
            </w:r>
            <w:r w:rsidR="006A3BAE">
              <w:rPr>
                <w:rFonts w:cs="Arial"/>
                <w:szCs w:val="20"/>
                <w:lang w:val="en-GB"/>
              </w:rPr>
              <w:t xml:space="preserve">eans the company </w:t>
            </w:r>
            <w:r w:rsidR="00A50EEE" w:rsidRPr="00C90E5B">
              <w:rPr>
                <w:rFonts w:cs="Arial"/>
                <w:szCs w:val="20"/>
                <w:lang w:val="en-GB"/>
              </w:rPr>
              <w:t xml:space="preserve">Arca Investments, a.s., v reštrukturalizácii, </w:t>
            </w:r>
            <w:r w:rsidR="006A3BAE">
              <w:rPr>
                <w:rFonts w:cs="Arial"/>
                <w:szCs w:val="20"/>
                <w:lang w:val="en-GB"/>
              </w:rPr>
              <w:t>ID</w:t>
            </w:r>
            <w:r w:rsidR="00A50EEE" w:rsidRPr="00C90E5B">
              <w:rPr>
                <w:rFonts w:cs="Arial"/>
                <w:szCs w:val="20"/>
                <w:lang w:val="en-GB"/>
              </w:rPr>
              <w:t xml:space="preserve">: 359 75 041, </w:t>
            </w:r>
            <w:r w:rsidR="006A3BAE">
              <w:rPr>
                <w:rFonts w:cs="Arial"/>
                <w:szCs w:val="20"/>
                <w:lang w:val="en-GB"/>
              </w:rPr>
              <w:t xml:space="preserve">with registered office at </w:t>
            </w:r>
            <w:r w:rsidR="00A50EEE" w:rsidRPr="00C90E5B">
              <w:rPr>
                <w:rFonts w:cs="Arial"/>
                <w:szCs w:val="20"/>
                <w:lang w:val="en-GB"/>
              </w:rPr>
              <w:t>Plynárenská 7A, 821 09 Bratislava</w:t>
            </w:r>
            <w:r w:rsidR="00A44085">
              <w:rPr>
                <w:rFonts w:cs="Arial"/>
                <w:szCs w:val="20"/>
                <w:lang w:val="en-GB"/>
              </w:rPr>
              <w:t xml:space="preserve">, </w:t>
            </w:r>
            <w:r w:rsidR="00A44085">
              <w:rPr>
                <w:rFonts w:cs="Arial"/>
                <w:szCs w:val="20"/>
                <w:lang w:val="en-GB"/>
              </w:rPr>
              <w:lastRenderedPageBreak/>
              <w:t>Slovakia.</w:t>
            </w:r>
          </w:p>
        </w:tc>
      </w:tr>
      <w:tr w:rsidR="00076C05" w:rsidRPr="00C90E5B" w14:paraId="0E251A89" w14:textId="77777777" w:rsidTr="00885CDB">
        <w:tc>
          <w:tcPr>
            <w:tcW w:w="2126" w:type="dxa"/>
          </w:tcPr>
          <w:p w14:paraId="07F222EF" w14:textId="4675EC08" w:rsidR="00076C05" w:rsidRPr="00C90E5B" w:rsidRDefault="00076C05" w:rsidP="00076C05">
            <w:pPr>
              <w:widowControl w:val="0"/>
              <w:rPr>
                <w:rFonts w:asciiTheme="minorHAnsi" w:hAnsiTheme="minorHAnsi" w:cstheme="minorHAnsi"/>
                <w:szCs w:val="20"/>
                <w:lang w:val="en-GB"/>
              </w:rPr>
            </w:pPr>
            <w:r w:rsidRPr="00C90E5B">
              <w:rPr>
                <w:rFonts w:asciiTheme="minorHAnsi" w:hAnsiTheme="minorHAnsi" w:cstheme="minorHAnsi"/>
                <w:szCs w:val="20"/>
                <w:lang w:val="en-GB"/>
              </w:rPr>
              <w:lastRenderedPageBreak/>
              <w:t>"</w:t>
            </w:r>
            <w:r w:rsidR="00516E66">
              <w:rPr>
                <w:rFonts w:asciiTheme="minorBidi" w:hAnsiTheme="minorBidi" w:cstheme="minorBidi"/>
                <w:b/>
                <w:bCs/>
                <w:szCs w:val="20"/>
                <w:lang w:val="en-GB"/>
              </w:rPr>
              <w:t>Insolvency proceeding</w:t>
            </w:r>
            <w:r w:rsidR="00516E66" w:rsidRPr="00C90E5B">
              <w:rPr>
                <w:rFonts w:asciiTheme="minorHAnsi" w:hAnsiTheme="minorHAnsi" w:cstheme="minorHAnsi"/>
                <w:szCs w:val="20"/>
                <w:lang w:val="en-GB"/>
              </w:rPr>
              <w:t xml:space="preserve"> </w:t>
            </w:r>
            <w:r w:rsidRPr="00C90E5B">
              <w:rPr>
                <w:rFonts w:asciiTheme="minorHAnsi" w:hAnsiTheme="minorHAnsi" w:cstheme="minorHAnsi"/>
                <w:szCs w:val="20"/>
                <w:lang w:val="en-GB"/>
              </w:rPr>
              <w:t>"</w:t>
            </w:r>
          </w:p>
        </w:tc>
        <w:tc>
          <w:tcPr>
            <w:tcW w:w="6628" w:type="dxa"/>
          </w:tcPr>
          <w:p w14:paraId="6F32E26B" w14:textId="7CF626EA" w:rsidR="00076C05" w:rsidRPr="00C90E5B" w:rsidRDefault="00516E66" w:rsidP="00076C05">
            <w:pPr>
              <w:widowControl w:val="0"/>
              <w:jc w:val="both"/>
              <w:rPr>
                <w:rFonts w:cs="Arial"/>
                <w:szCs w:val="20"/>
                <w:lang w:val="en-GB"/>
              </w:rPr>
            </w:pPr>
            <w:r>
              <w:rPr>
                <w:rFonts w:cs="Arial"/>
                <w:szCs w:val="20"/>
                <w:lang w:val="en-GB"/>
              </w:rPr>
              <w:t xml:space="preserve">means main insolvency proceeding of the Debtor conducted by </w:t>
            </w:r>
            <w:r w:rsidR="00E659FB">
              <w:rPr>
                <w:rFonts w:cs="Arial"/>
                <w:szCs w:val="20"/>
                <w:lang w:val="en-GB"/>
              </w:rPr>
              <w:t xml:space="preserve">the </w:t>
            </w:r>
            <w:r w:rsidR="00E659FB" w:rsidRPr="00C90E5B">
              <w:rPr>
                <w:rFonts w:cs="Arial"/>
                <w:szCs w:val="20"/>
                <w:lang w:val="en-GB"/>
              </w:rPr>
              <w:t>Municipal</w:t>
            </w:r>
            <w:r>
              <w:rPr>
                <w:rFonts w:cs="Arial"/>
                <w:szCs w:val="20"/>
                <w:lang w:val="en-GB"/>
              </w:rPr>
              <w:t xml:space="preserve"> court in Prague under file </w:t>
            </w:r>
            <w:r w:rsidR="004C58C1">
              <w:rPr>
                <w:rFonts w:cs="Arial"/>
                <w:szCs w:val="20"/>
                <w:lang w:val="en-GB"/>
              </w:rPr>
              <w:t>n</w:t>
            </w:r>
            <w:r>
              <w:rPr>
                <w:rFonts w:cs="Arial"/>
                <w:szCs w:val="20"/>
                <w:lang w:val="en-GB"/>
              </w:rPr>
              <w:t xml:space="preserve">o. </w:t>
            </w:r>
            <w:r w:rsidR="00076C05" w:rsidRPr="00C90E5B">
              <w:rPr>
                <w:rFonts w:cs="Arial"/>
                <w:szCs w:val="20"/>
                <w:lang w:val="en-GB"/>
              </w:rPr>
              <w:t>MSPH 98 INS 723/2021.</w:t>
            </w:r>
          </w:p>
        </w:tc>
      </w:tr>
      <w:tr w:rsidR="00076C05" w:rsidRPr="00C90E5B" w14:paraId="4DDEA32E" w14:textId="77777777" w:rsidTr="00885CDB">
        <w:tc>
          <w:tcPr>
            <w:tcW w:w="2126" w:type="dxa"/>
          </w:tcPr>
          <w:p w14:paraId="5CC08765" w14:textId="16149C4A" w:rsidR="00076C05" w:rsidRPr="00C90E5B" w:rsidRDefault="00076C05" w:rsidP="00076C05">
            <w:pPr>
              <w:widowControl w:val="0"/>
              <w:rPr>
                <w:rFonts w:asciiTheme="minorBidi" w:hAnsiTheme="minorBidi" w:cstheme="minorBidi"/>
                <w:b/>
                <w:spacing w:val="-3"/>
                <w:szCs w:val="20"/>
                <w:lang w:val="en-GB"/>
              </w:rPr>
            </w:pPr>
            <w:r w:rsidRPr="00C90E5B">
              <w:rPr>
                <w:rFonts w:asciiTheme="minorBidi" w:hAnsiTheme="minorBidi" w:cstheme="minorBidi"/>
                <w:szCs w:val="20"/>
                <w:lang w:val="en-GB"/>
              </w:rPr>
              <w:t>"</w:t>
            </w:r>
            <w:r w:rsidR="00DC58B7">
              <w:rPr>
                <w:rFonts w:asciiTheme="minorBidi" w:hAnsiTheme="minorBidi" w:cstheme="minorBidi"/>
                <w:b/>
                <w:spacing w:val="-3"/>
                <w:szCs w:val="20"/>
                <w:lang w:val="en-GB"/>
              </w:rPr>
              <w:t>Deposit</w:t>
            </w:r>
            <w:r w:rsidRPr="00C90E5B">
              <w:rPr>
                <w:rFonts w:asciiTheme="minorBidi" w:hAnsiTheme="minorBidi" w:cstheme="minorBidi"/>
                <w:szCs w:val="20"/>
                <w:lang w:val="en-GB"/>
              </w:rPr>
              <w:t>"</w:t>
            </w:r>
          </w:p>
        </w:tc>
        <w:tc>
          <w:tcPr>
            <w:tcW w:w="6628" w:type="dxa"/>
          </w:tcPr>
          <w:p w14:paraId="6117171D" w14:textId="184F6AE7" w:rsidR="00076C05" w:rsidRPr="00C90E5B" w:rsidRDefault="00DC58B7" w:rsidP="00B41D2F">
            <w:pPr>
              <w:pStyle w:val="Zkladntextodsazen31"/>
              <w:widowControl w:val="0"/>
              <w:tabs>
                <w:tab w:val="left" w:pos="-709"/>
              </w:tabs>
              <w:suppressAutoHyphens w:val="0"/>
              <w:spacing w:before="120" w:after="0"/>
              <w:ind w:left="0" w:firstLine="0"/>
              <w:rPr>
                <w:rFonts w:asciiTheme="minorBidi" w:hAnsiTheme="minorBidi" w:cstheme="minorBidi"/>
                <w:color w:val="auto"/>
                <w:sz w:val="20"/>
                <w:szCs w:val="20"/>
                <w:lang w:val="en-GB"/>
              </w:rPr>
            </w:pPr>
            <w:r>
              <w:rPr>
                <w:rFonts w:ascii="Arial" w:eastAsia="Times New Roman" w:hAnsi="Arial" w:cs="Arial"/>
                <w:color w:val="auto"/>
                <w:sz w:val="20"/>
                <w:szCs w:val="20"/>
                <w:lang w:val="en-GB" w:eastAsia="cs-CZ"/>
              </w:rPr>
              <w:t xml:space="preserve">means the </w:t>
            </w:r>
            <w:r w:rsidRPr="00BF1291">
              <w:rPr>
                <w:rFonts w:ascii="Arial" w:eastAsia="Times New Roman" w:hAnsi="Arial" w:cs="Arial"/>
                <w:color w:val="auto"/>
                <w:sz w:val="20"/>
                <w:szCs w:val="20"/>
                <w:lang w:val="en-GB" w:eastAsia="cs-CZ"/>
              </w:rPr>
              <w:t xml:space="preserve">amount of </w:t>
            </w:r>
            <w:r w:rsidR="004C58C1" w:rsidRPr="00BF1291">
              <w:rPr>
                <w:rFonts w:ascii="Arial" w:eastAsia="Times New Roman" w:hAnsi="Arial" w:cs="Arial"/>
                <w:color w:val="auto"/>
                <w:sz w:val="20"/>
                <w:szCs w:val="20"/>
                <w:lang w:val="en-GB" w:eastAsia="cs-CZ"/>
              </w:rPr>
              <w:t xml:space="preserve">EUR </w:t>
            </w:r>
            <w:r w:rsidR="00791075">
              <w:rPr>
                <w:rFonts w:ascii="Arial" w:eastAsia="Times New Roman" w:hAnsi="Arial" w:cs="Arial"/>
                <w:color w:val="auto"/>
                <w:sz w:val="20"/>
                <w:szCs w:val="20"/>
                <w:lang w:val="en-GB" w:eastAsia="cs-CZ"/>
              </w:rPr>
              <w:t>5</w:t>
            </w:r>
            <w:r w:rsidR="00791075" w:rsidRPr="00BF1291">
              <w:rPr>
                <w:rFonts w:ascii="Arial" w:eastAsia="Times New Roman" w:hAnsi="Arial" w:cs="Arial"/>
                <w:color w:val="auto"/>
                <w:sz w:val="20"/>
                <w:szCs w:val="20"/>
                <w:lang w:val="en-GB" w:eastAsia="cs-CZ"/>
              </w:rPr>
              <w:t>00 </w:t>
            </w:r>
            <w:r w:rsidRPr="00BF1291">
              <w:rPr>
                <w:rFonts w:ascii="Arial" w:eastAsia="Times New Roman" w:hAnsi="Arial" w:cs="Arial"/>
                <w:color w:val="auto"/>
                <w:sz w:val="20"/>
                <w:szCs w:val="20"/>
                <w:lang w:val="en-GB" w:eastAsia="cs-CZ"/>
              </w:rPr>
              <w:t>000 (in words</w:t>
            </w:r>
            <w:r>
              <w:rPr>
                <w:rFonts w:ascii="Arial" w:eastAsia="Times New Roman" w:hAnsi="Arial" w:cs="Arial"/>
                <w:color w:val="auto"/>
                <w:sz w:val="20"/>
                <w:szCs w:val="20"/>
                <w:lang w:val="en-GB" w:eastAsia="cs-CZ"/>
              </w:rPr>
              <w:t xml:space="preserve">: </w:t>
            </w:r>
            <w:r w:rsidR="00791075">
              <w:rPr>
                <w:rFonts w:ascii="Arial" w:eastAsia="Times New Roman" w:hAnsi="Arial" w:cs="Arial"/>
                <w:color w:val="auto"/>
                <w:sz w:val="20"/>
                <w:szCs w:val="20"/>
                <w:lang w:val="en-GB" w:eastAsia="cs-CZ"/>
              </w:rPr>
              <w:t xml:space="preserve">five </w:t>
            </w:r>
            <w:r>
              <w:rPr>
                <w:rFonts w:ascii="Arial" w:eastAsia="Times New Roman" w:hAnsi="Arial" w:cs="Arial"/>
                <w:color w:val="auto"/>
                <w:sz w:val="20"/>
                <w:szCs w:val="20"/>
                <w:lang w:val="en-GB" w:eastAsia="cs-CZ"/>
              </w:rPr>
              <w:t>hundred thousand euros).</w:t>
            </w:r>
          </w:p>
        </w:tc>
      </w:tr>
      <w:tr w:rsidR="00076C05" w:rsidRPr="00C90E5B" w14:paraId="7FD8297A" w14:textId="77777777" w:rsidTr="00885CDB">
        <w:tc>
          <w:tcPr>
            <w:tcW w:w="2126" w:type="dxa"/>
          </w:tcPr>
          <w:p w14:paraId="7126E7E9" w14:textId="02BE2E7F" w:rsidR="00076C05" w:rsidRPr="00C90E5B" w:rsidRDefault="00076C05" w:rsidP="00076C05">
            <w:pPr>
              <w:widowControl w:val="0"/>
              <w:rPr>
                <w:rFonts w:cs="Arial"/>
                <w:b/>
                <w:spacing w:val="-3"/>
                <w:szCs w:val="20"/>
                <w:lang w:val="en-GB"/>
              </w:rPr>
            </w:pPr>
            <w:r w:rsidRPr="00C90E5B">
              <w:rPr>
                <w:rFonts w:asciiTheme="minorHAnsi" w:hAnsiTheme="minorHAnsi" w:cstheme="minorHAnsi"/>
                <w:szCs w:val="20"/>
                <w:lang w:val="en-GB"/>
              </w:rPr>
              <w:t>"</w:t>
            </w:r>
            <w:r w:rsidR="00DC58B7">
              <w:rPr>
                <w:rFonts w:cs="Arial"/>
                <w:b/>
                <w:spacing w:val="-3"/>
                <w:szCs w:val="20"/>
                <w:lang w:val="en-GB"/>
              </w:rPr>
              <w:t>Civil Code</w:t>
            </w:r>
            <w:r w:rsidRPr="00C90E5B">
              <w:rPr>
                <w:rFonts w:asciiTheme="minorHAnsi" w:hAnsiTheme="minorHAnsi" w:cstheme="minorHAnsi"/>
                <w:szCs w:val="20"/>
                <w:lang w:val="en-GB"/>
              </w:rPr>
              <w:t>"</w:t>
            </w:r>
          </w:p>
        </w:tc>
        <w:tc>
          <w:tcPr>
            <w:tcW w:w="6628" w:type="dxa"/>
          </w:tcPr>
          <w:p w14:paraId="7C9BCB6E" w14:textId="44059BA8" w:rsidR="00076C05" w:rsidRPr="00C90E5B" w:rsidRDefault="00DC58B7" w:rsidP="00076C05">
            <w:pPr>
              <w:widowControl w:val="0"/>
              <w:jc w:val="both"/>
              <w:rPr>
                <w:rFonts w:cs="Arial"/>
                <w:spacing w:val="-3"/>
                <w:szCs w:val="20"/>
                <w:lang w:val="en-GB"/>
              </w:rPr>
            </w:pPr>
            <w:r>
              <w:rPr>
                <w:rFonts w:cs="Arial"/>
                <w:spacing w:val="-3"/>
                <w:szCs w:val="20"/>
                <w:lang w:val="en-GB"/>
              </w:rPr>
              <w:t xml:space="preserve">means the Czech Act No. </w:t>
            </w:r>
            <w:r w:rsidR="00076C05" w:rsidRPr="00C90E5B">
              <w:rPr>
                <w:rFonts w:cs="Arial"/>
                <w:spacing w:val="-3"/>
                <w:szCs w:val="20"/>
                <w:lang w:val="en-GB"/>
              </w:rPr>
              <w:t xml:space="preserve">89/2012 </w:t>
            </w:r>
            <w:r>
              <w:rPr>
                <w:rFonts w:cs="Arial"/>
                <w:spacing w:val="-3"/>
                <w:szCs w:val="20"/>
                <w:lang w:val="en-GB"/>
              </w:rPr>
              <w:t>Coll</w:t>
            </w:r>
            <w:r w:rsidR="00076C05" w:rsidRPr="00C90E5B">
              <w:rPr>
                <w:rFonts w:cs="Arial"/>
                <w:spacing w:val="-3"/>
                <w:szCs w:val="20"/>
                <w:lang w:val="en-GB"/>
              </w:rPr>
              <w:t xml:space="preserve">., </w:t>
            </w:r>
            <w:r>
              <w:rPr>
                <w:rFonts w:cs="Arial"/>
                <w:spacing w:val="-3"/>
                <w:szCs w:val="20"/>
                <w:lang w:val="en-GB"/>
              </w:rPr>
              <w:t>civil code</w:t>
            </w:r>
            <w:r w:rsidR="00076C05" w:rsidRPr="00C90E5B">
              <w:rPr>
                <w:rFonts w:cs="Arial"/>
                <w:spacing w:val="-3"/>
                <w:szCs w:val="20"/>
                <w:lang w:val="en-GB"/>
              </w:rPr>
              <w:t xml:space="preserve">, </w:t>
            </w:r>
            <w:r>
              <w:rPr>
                <w:rFonts w:cs="Arial"/>
                <w:spacing w:val="-3"/>
                <w:szCs w:val="20"/>
                <w:lang w:val="en-GB"/>
              </w:rPr>
              <w:t>as amended</w:t>
            </w:r>
            <w:r w:rsidR="00076C05" w:rsidRPr="00C90E5B">
              <w:rPr>
                <w:rFonts w:cs="Arial"/>
                <w:spacing w:val="-3"/>
                <w:szCs w:val="20"/>
                <w:lang w:val="en-GB"/>
              </w:rPr>
              <w:t>.</w:t>
            </w:r>
          </w:p>
        </w:tc>
      </w:tr>
      <w:tr w:rsidR="00076C05" w:rsidRPr="00C90E5B" w14:paraId="50FBF87C" w14:textId="77777777" w:rsidTr="00885CDB">
        <w:tc>
          <w:tcPr>
            <w:tcW w:w="2126" w:type="dxa"/>
          </w:tcPr>
          <w:p w14:paraId="5ABA8593" w14:textId="56BC2710" w:rsidR="00076C05" w:rsidRPr="00C90E5B" w:rsidRDefault="00076C05" w:rsidP="00076C05">
            <w:pPr>
              <w:widowControl w:val="0"/>
              <w:rPr>
                <w:rFonts w:asciiTheme="minorHAnsi" w:hAnsiTheme="minorHAnsi" w:cstheme="minorHAnsi"/>
                <w:szCs w:val="20"/>
                <w:lang w:val="en-GB"/>
              </w:rPr>
            </w:pPr>
            <w:r w:rsidRPr="00C90E5B">
              <w:rPr>
                <w:rFonts w:asciiTheme="minorHAnsi" w:hAnsiTheme="minorHAnsi" w:cstheme="minorHAnsi"/>
                <w:szCs w:val="20"/>
                <w:lang w:val="en-GB"/>
              </w:rPr>
              <w:t>"</w:t>
            </w:r>
            <w:r w:rsidR="00EF50A2">
              <w:rPr>
                <w:rFonts w:asciiTheme="minorBidi" w:hAnsiTheme="minorBidi" w:cstheme="minorBidi"/>
                <w:b/>
                <w:bCs/>
                <w:szCs w:val="20"/>
                <w:lang w:val="en-GB"/>
              </w:rPr>
              <w:t>Conditions of</w:t>
            </w:r>
            <w:r w:rsidR="005F4AA9">
              <w:rPr>
                <w:rFonts w:asciiTheme="minorBidi" w:hAnsiTheme="minorBidi" w:cstheme="minorBidi"/>
                <w:b/>
                <w:bCs/>
                <w:szCs w:val="20"/>
                <w:lang w:val="en-GB"/>
              </w:rPr>
              <w:t xml:space="preserve"> </w:t>
            </w:r>
            <w:r w:rsidR="00EF50A2">
              <w:rPr>
                <w:rFonts w:asciiTheme="minorBidi" w:hAnsiTheme="minorBidi" w:cstheme="minorBidi"/>
                <w:b/>
                <w:bCs/>
                <w:szCs w:val="20"/>
                <w:lang w:val="en-GB"/>
              </w:rPr>
              <w:t>SP</w:t>
            </w:r>
            <w:r w:rsidR="00EF50A2" w:rsidRPr="00C90E5B">
              <w:rPr>
                <w:rFonts w:asciiTheme="minorHAnsi" w:hAnsiTheme="minorHAnsi" w:cstheme="minorHAnsi"/>
                <w:szCs w:val="20"/>
                <w:lang w:val="en-GB"/>
              </w:rPr>
              <w:t xml:space="preserve"> </w:t>
            </w:r>
            <w:r w:rsidRPr="00C90E5B">
              <w:rPr>
                <w:rFonts w:asciiTheme="minorHAnsi" w:hAnsiTheme="minorHAnsi" w:cstheme="minorHAnsi"/>
                <w:szCs w:val="20"/>
                <w:lang w:val="en-GB"/>
              </w:rPr>
              <w:t>"</w:t>
            </w:r>
          </w:p>
        </w:tc>
        <w:tc>
          <w:tcPr>
            <w:tcW w:w="6628" w:type="dxa"/>
          </w:tcPr>
          <w:p w14:paraId="40A33A2F" w14:textId="431C7C25" w:rsidR="00076C05" w:rsidRPr="00C90E5B" w:rsidRDefault="00EF50A2" w:rsidP="00076C05">
            <w:pPr>
              <w:widowControl w:val="0"/>
              <w:jc w:val="both"/>
              <w:rPr>
                <w:rFonts w:cs="Arial"/>
                <w:bCs/>
                <w:szCs w:val="20"/>
                <w:lang w:val="en-GB"/>
              </w:rPr>
            </w:pPr>
            <w:r>
              <w:rPr>
                <w:rFonts w:cs="Arial"/>
                <w:bCs/>
                <w:szCs w:val="20"/>
                <w:lang w:val="en-GB"/>
              </w:rPr>
              <w:t>means the CONDITIONS OF</w:t>
            </w:r>
            <w:r w:rsidR="002B0F2A">
              <w:rPr>
                <w:rFonts w:cs="Arial"/>
                <w:bCs/>
                <w:szCs w:val="20"/>
                <w:lang w:val="en-GB"/>
              </w:rPr>
              <w:t xml:space="preserve"> </w:t>
            </w:r>
            <w:r>
              <w:rPr>
                <w:rFonts w:cs="Arial"/>
                <w:bCs/>
                <w:szCs w:val="20"/>
                <w:lang w:val="en-GB"/>
              </w:rPr>
              <w:t xml:space="preserve">SELECTION </w:t>
            </w:r>
            <w:r w:rsidR="004C58C1">
              <w:rPr>
                <w:rFonts w:cs="Arial"/>
                <w:bCs/>
                <w:szCs w:val="20"/>
                <w:lang w:val="en-GB"/>
              </w:rPr>
              <w:t>PROCESS</w:t>
            </w:r>
            <w:r>
              <w:rPr>
                <w:rFonts w:cs="Arial"/>
                <w:bCs/>
                <w:szCs w:val="20"/>
                <w:lang w:val="en-GB"/>
              </w:rPr>
              <w:t xml:space="preserve"> to </w:t>
            </w:r>
            <w:r w:rsidR="002B0F2A">
              <w:rPr>
                <w:rFonts w:cs="Arial"/>
                <w:bCs/>
                <w:szCs w:val="20"/>
                <w:lang w:val="en-GB"/>
              </w:rPr>
              <w:t>determine</w:t>
            </w:r>
            <w:r>
              <w:rPr>
                <w:rFonts w:cs="Arial"/>
                <w:bCs/>
                <w:szCs w:val="20"/>
                <w:lang w:val="en-GB"/>
              </w:rPr>
              <w:t xml:space="preserve"> </w:t>
            </w:r>
            <w:r w:rsidR="002B0F2A">
              <w:rPr>
                <w:rFonts w:cs="Arial"/>
                <w:bCs/>
                <w:szCs w:val="20"/>
                <w:lang w:val="en-GB"/>
              </w:rPr>
              <w:t>a</w:t>
            </w:r>
            <w:r w:rsidR="004C58C1">
              <w:rPr>
                <w:rFonts w:cs="Arial"/>
                <w:bCs/>
                <w:szCs w:val="20"/>
                <w:lang w:val="en-GB"/>
              </w:rPr>
              <w:t> </w:t>
            </w:r>
            <w:r>
              <w:rPr>
                <w:rFonts w:cs="Arial"/>
                <w:bCs/>
                <w:szCs w:val="20"/>
                <w:lang w:val="en-GB"/>
              </w:rPr>
              <w:t xml:space="preserve">winning </w:t>
            </w:r>
            <w:r w:rsidR="00126B2F">
              <w:rPr>
                <w:rFonts w:cs="Arial"/>
                <w:bCs/>
                <w:szCs w:val="20"/>
                <w:lang w:val="en-GB"/>
              </w:rPr>
              <w:t>Participant</w:t>
            </w:r>
            <w:r>
              <w:rPr>
                <w:rFonts w:cs="Arial"/>
                <w:bCs/>
                <w:szCs w:val="20"/>
                <w:lang w:val="en-GB"/>
              </w:rPr>
              <w:t xml:space="preserve"> for the purchase of</w:t>
            </w:r>
            <w:r w:rsidR="002B0F2A">
              <w:rPr>
                <w:rFonts w:cs="Arial"/>
                <w:bCs/>
                <w:szCs w:val="20"/>
                <w:lang w:val="en-GB"/>
              </w:rPr>
              <w:t xml:space="preserve"> the </w:t>
            </w:r>
            <w:r>
              <w:rPr>
                <w:rFonts w:cs="Arial"/>
                <w:bCs/>
                <w:szCs w:val="20"/>
                <w:lang w:val="en-GB"/>
              </w:rPr>
              <w:t xml:space="preserve">Shares in the Selection </w:t>
            </w:r>
            <w:r w:rsidR="004C58C1">
              <w:rPr>
                <w:rFonts w:cs="Arial"/>
                <w:bCs/>
                <w:szCs w:val="20"/>
                <w:lang w:val="en-GB"/>
              </w:rPr>
              <w:t>process</w:t>
            </w:r>
            <w:r>
              <w:rPr>
                <w:rFonts w:cs="Arial"/>
                <w:bCs/>
                <w:szCs w:val="20"/>
                <w:lang w:val="en-GB"/>
              </w:rPr>
              <w:t xml:space="preserve">, which the </w:t>
            </w:r>
            <w:r w:rsidR="00126B2F">
              <w:rPr>
                <w:rFonts w:cs="Arial"/>
                <w:bCs/>
                <w:szCs w:val="20"/>
                <w:lang w:val="en-GB"/>
              </w:rPr>
              <w:t>Participant</w:t>
            </w:r>
            <w:r>
              <w:rPr>
                <w:rFonts w:cs="Arial"/>
                <w:bCs/>
                <w:szCs w:val="20"/>
                <w:lang w:val="en-GB"/>
              </w:rPr>
              <w:t xml:space="preserve"> has confirmed by his signature.</w:t>
            </w:r>
          </w:p>
        </w:tc>
      </w:tr>
      <w:tr w:rsidR="00076C05" w:rsidRPr="00C90E5B" w14:paraId="16EE3AC9" w14:textId="77777777" w:rsidTr="00885CDB">
        <w:tc>
          <w:tcPr>
            <w:tcW w:w="2126" w:type="dxa"/>
          </w:tcPr>
          <w:p w14:paraId="70F6970F" w14:textId="78AE316D" w:rsidR="00076C05" w:rsidRPr="00C90E5B" w:rsidRDefault="00076C05" w:rsidP="00076C05">
            <w:pPr>
              <w:widowControl w:val="0"/>
              <w:rPr>
                <w:rFonts w:cs="Arial"/>
                <w:b/>
                <w:spacing w:val="-3"/>
                <w:szCs w:val="20"/>
                <w:lang w:val="en-GB"/>
              </w:rPr>
            </w:pPr>
            <w:r w:rsidRPr="00C90E5B">
              <w:rPr>
                <w:rFonts w:asciiTheme="minorHAnsi" w:hAnsiTheme="minorHAnsi" w:cstheme="minorHAnsi"/>
                <w:szCs w:val="20"/>
                <w:lang w:val="en-GB"/>
              </w:rPr>
              <w:t>"</w:t>
            </w:r>
            <w:r w:rsidR="004C58C1">
              <w:rPr>
                <w:rFonts w:asciiTheme="minorBidi" w:hAnsiTheme="minorBidi" w:cstheme="minorBidi"/>
                <w:b/>
                <w:bCs/>
                <w:szCs w:val="20"/>
                <w:lang w:val="en-GB"/>
              </w:rPr>
              <w:t>Share purchase agreement</w:t>
            </w:r>
            <w:r w:rsidRPr="00C90E5B">
              <w:rPr>
                <w:rFonts w:asciiTheme="minorHAnsi" w:hAnsiTheme="minorHAnsi" w:cstheme="minorHAnsi"/>
                <w:szCs w:val="20"/>
                <w:lang w:val="en-GB"/>
              </w:rPr>
              <w:t>"</w:t>
            </w:r>
          </w:p>
        </w:tc>
        <w:tc>
          <w:tcPr>
            <w:tcW w:w="6628" w:type="dxa"/>
          </w:tcPr>
          <w:p w14:paraId="3F0DFEA1" w14:textId="56097FAC" w:rsidR="00076C05" w:rsidRPr="00C90E5B" w:rsidRDefault="00EE010F" w:rsidP="00076C05">
            <w:pPr>
              <w:widowControl w:val="0"/>
              <w:jc w:val="both"/>
              <w:rPr>
                <w:rFonts w:cs="Arial"/>
                <w:bCs/>
                <w:szCs w:val="20"/>
                <w:lang w:val="en-GB"/>
              </w:rPr>
            </w:pPr>
            <w:r>
              <w:rPr>
                <w:rFonts w:cs="Arial"/>
                <w:bCs/>
                <w:szCs w:val="20"/>
                <w:lang w:val="en-GB"/>
              </w:rPr>
              <w:t xml:space="preserve">means the </w:t>
            </w:r>
            <w:r w:rsidR="004C58C1">
              <w:rPr>
                <w:rFonts w:cs="Arial"/>
                <w:bCs/>
                <w:szCs w:val="20"/>
                <w:lang w:val="en-GB"/>
              </w:rPr>
              <w:t>Share purchase agreement</w:t>
            </w:r>
            <w:r>
              <w:rPr>
                <w:rFonts w:cs="Arial"/>
                <w:bCs/>
                <w:szCs w:val="20"/>
                <w:lang w:val="en-GB"/>
              </w:rPr>
              <w:t xml:space="preserve"> which may be concluded between the Seller and the </w:t>
            </w:r>
            <w:r w:rsidR="00126B2F">
              <w:rPr>
                <w:rFonts w:cs="Arial"/>
                <w:bCs/>
                <w:szCs w:val="20"/>
                <w:lang w:val="en-GB"/>
              </w:rPr>
              <w:t>Participant</w:t>
            </w:r>
            <w:r>
              <w:rPr>
                <w:rFonts w:cs="Arial"/>
                <w:bCs/>
                <w:szCs w:val="20"/>
                <w:lang w:val="en-GB"/>
              </w:rPr>
              <w:t xml:space="preserve"> as the SP Winner (as defined in the Conditions of</w:t>
            </w:r>
            <w:r w:rsidR="005F4AA9">
              <w:rPr>
                <w:rFonts w:cs="Arial"/>
                <w:bCs/>
                <w:szCs w:val="20"/>
                <w:lang w:val="en-GB"/>
              </w:rPr>
              <w:t xml:space="preserve"> </w:t>
            </w:r>
            <w:r>
              <w:rPr>
                <w:rFonts w:cs="Arial"/>
                <w:bCs/>
                <w:szCs w:val="20"/>
                <w:lang w:val="en-GB"/>
              </w:rPr>
              <w:t>SP)</w:t>
            </w:r>
            <w:r w:rsidR="005F4AA9">
              <w:rPr>
                <w:rFonts w:cs="Arial"/>
                <w:bCs/>
                <w:szCs w:val="20"/>
                <w:lang w:val="en-GB"/>
              </w:rPr>
              <w:t xml:space="preserve">, if the latter is </w:t>
            </w:r>
            <w:r w:rsidR="008F7C50">
              <w:rPr>
                <w:rFonts w:cs="Arial"/>
                <w:bCs/>
                <w:szCs w:val="20"/>
                <w:lang w:val="en-GB"/>
              </w:rPr>
              <w:t xml:space="preserve">selected </w:t>
            </w:r>
            <w:r w:rsidR="005F4AA9">
              <w:rPr>
                <w:rFonts w:cs="Arial"/>
                <w:bCs/>
                <w:szCs w:val="20"/>
                <w:lang w:val="en-GB"/>
              </w:rPr>
              <w:t xml:space="preserve">as the </w:t>
            </w:r>
            <w:r w:rsidR="008F7C50">
              <w:rPr>
                <w:rFonts w:cs="Arial"/>
                <w:bCs/>
                <w:szCs w:val="20"/>
                <w:lang w:val="en-GB"/>
              </w:rPr>
              <w:t xml:space="preserve">SP </w:t>
            </w:r>
            <w:r w:rsidR="005F4AA9">
              <w:rPr>
                <w:rFonts w:cs="Arial"/>
                <w:bCs/>
                <w:szCs w:val="20"/>
                <w:lang w:val="en-GB"/>
              </w:rPr>
              <w:t xml:space="preserve">Winner of the Selection </w:t>
            </w:r>
            <w:r w:rsidR="004C58C1">
              <w:rPr>
                <w:rFonts w:cs="Arial"/>
                <w:bCs/>
                <w:szCs w:val="20"/>
                <w:lang w:val="en-GB"/>
              </w:rPr>
              <w:t>process</w:t>
            </w:r>
            <w:r w:rsidR="005F4AA9">
              <w:rPr>
                <w:rFonts w:cs="Arial"/>
                <w:bCs/>
                <w:szCs w:val="20"/>
                <w:lang w:val="en-GB"/>
              </w:rPr>
              <w:t xml:space="preserve"> in accordance with the Conditions of SP, whereby the draft</w:t>
            </w:r>
            <w:r w:rsidR="00AC30E4">
              <w:rPr>
                <w:rFonts w:cs="Arial"/>
                <w:bCs/>
                <w:szCs w:val="20"/>
                <w:lang w:val="en-GB"/>
              </w:rPr>
              <w:t xml:space="preserve"> of the </w:t>
            </w:r>
            <w:r w:rsidR="004C58C1">
              <w:rPr>
                <w:rFonts w:cs="Arial"/>
                <w:bCs/>
                <w:szCs w:val="20"/>
                <w:lang w:val="en-GB"/>
              </w:rPr>
              <w:t>Share purchase agreement</w:t>
            </w:r>
            <w:r w:rsidR="00AC30E4">
              <w:rPr>
                <w:rFonts w:cs="Arial"/>
                <w:bCs/>
                <w:szCs w:val="20"/>
                <w:lang w:val="en-GB"/>
              </w:rPr>
              <w:t xml:space="preserve"> forms Annex No. 1 of this Agreement, with the provision that the </w:t>
            </w:r>
            <w:r w:rsidR="004C58C1">
              <w:rPr>
                <w:rFonts w:cs="Arial"/>
                <w:bCs/>
                <w:szCs w:val="20"/>
                <w:lang w:val="en-GB"/>
              </w:rPr>
              <w:t>Share purchase agreement</w:t>
            </w:r>
            <w:r w:rsidR="00AC30E4">
              <w:rPr>
                <w:rFonts w:cs="Arial"/>
                <w:bCs/>
                <w:szCs w:val="20"/>
                <w:lang w:val="en-GB"/>
              </w:rPr>
              <w:t xml:space="preserve"> shall be amended by the Seller to the necessary extent of the facts communicated by the </w:t>
            </w:r>
            <w:r w:rsidR="00126B2F">
              <w:rPr>
                <w:rFonts w:cs="Arial"/>
                <w:bCs/>
                <w:szCs w:val="20"/>
                <w:lang w:val="en-GB"/>
              </w:rPr>
              <w:t>Participant</w:t>
            </w:r>
            <w:r w:rsidR="00AC30E4">
              <w:rPr>
                <w:rFonts w:cs="Arial"/>
                <w:bCs/>
                <w:szCs w:val="20"/>
                <w:lang w:val="en-GB"/>
              </w:rPr>
              <w:t xml:space="preserve"> in the Binding offer sent to the Seller in accordance with the Conditions of SP (in particular the addition of any conditions precedent to the </w:t>
            </w:r>
            <w:r w:rsidR="004C58C1">
              <w:rPr>
                <w:rFonts w:cs="Arial"/>
                <w:bCs/>
                <w:szCs w:val="20"/>
                <w:lang w:val="en-GB"/>
              </w:rPr>
              <w:t>Share purchase agreement</w:t>
            </w:r>
            <w:r w:rsidR="00AC30E4">
              <w:rPr>
                <w:rFonts w:cs="Arial"/>
                <w:bCs/>
                <w:szCs w:val="20"/>
                <w:lang w:val="en-GB"/>
              </w:rPr>
              <w:t xml:space="preserve"> in connection with the need to obtain any approvals that may be require</w:t>
            </w:r>
            <w:r w:rsidR="00A83A0E">
              <w:rPr>
                <w:rFonts w:cs="Arial"/>
                <w:bCs/>
                <w:szCs w:val="20"/>
                <w:lang w:val="en-GB"/>
              </w:rPr>
              <w:t>d</w:t>
            </w:r>
            <w:r w:rsidR="00AC30E4">
              <w:rPr>
                <w:rFonts w:cs="Arial"/>
                <w:bCs/>
                <w:szCs w:val="20"/>
                <w:lang w:val="en-GB"/>
              </w:rPr>
              <w:t xml:space="preserve"> to be obtained by the </w:t>
            </w:r>
            <w:r w:rsidR="00126B2F">
              <w:rPr>
                <w:rFonts w:cs="Arial"/>
                <w:bCs/>
                <w:szCs w:val="20"/>
                <w:lang w:val="en-GB"/>
              </w:rPr>
              <w:t>Participant</w:t>
            </w:r>
            <w:r w:rsidR="00A83A0E">
              <w:rPr>
                <w:rFonts w:cs="Arial"/>
                <w:bCs/>
                <w:szCs w:val="20"/>
                <w:lang w:val="en-GB"/>
              </w:rPr>
              <w:t xml:space="preserve"> prior to the acquisition of the Shares, or any other appropriate modification of the terms of the </w:t>
            </w:r>
            <w:r w:rsidR="004C58C1">
              <w:rPr>
                <w:rFonts w:cs="Arial"/>
                <w:bCs/>
                <w:szCs w:val="20"/>
                <w:lang w:val="en-GB"/>
              </w:rPr>
              <w:t>Share purchase agreement</w:t>
            </w:r>
            <w:r w:rsidR="00A83A0E">
              <w:rPr>
                <w:rFonts w:cs="Arial"/>
                <w:bCs/>
                <w:szCs w:val="20"/>
                <w:lang w:val="en-GB"/>
              </w:rPr>
              <w:t xml:space="preserve"> made by the Seller in good faith</w:t>
            </w:r>
            <w:r w:rsidR="00A729B1">
              <w:rPr>
                <w:rFonts w:cs="Arial"/>
                <w:bCs/>
                <w:szCs w:val="20"/>
                <w:lang w:val="en-GB"/>
              </w:rPr>
              <w:t>).</w:t>
            </w:r>
          </w:p>
        </w:tc>
      </w:tr>
      <w:tr w:rsidR="00076C05" w:rsidRPr="00F9250C" w14:paraId="24DFB770" w14:textId="77777777" w:rsidTr="00885CDB">
        <w:tc>
          <w:tcPr>
            <w:tcW w:w="2126" w:type="dxa"/>
          </w:tcPr>
          <w:p w14:paraId="454EA1D2" w14:textId="471DB0A6" w:rsidR="00076C05" w:rsidRPr="00C90E5B" w:rsidRDefault="00076C05" w:rsidP="00076C05">
            <w:pPr>
              <w:widowControl w:val="0"/>
              <w:rPr>
                <w:rFonts w:asciiTheme="minorHAnsi" w:hAnsiTheme="minorHAnsi" w:cstheme="minorHAnsi"/>
                <w:szCs w:val="20"/>
                <w:lang w:val="en-GB"/>
              </w:rPr>
            </w:pPr>
            <w:r w:rsidRPr="00C90E5B">
              <w:rPr>
                <w:rFonts w:asciiTheme="minorHAnsi" w:hAnsiTheme="minorHAnsi" w:cstheme="minorHAnsi"/>
                <w:szCs w:val="20"/>
                <w:lang w:val="en-GB"/>
              </w:rPr>
              <w:t>"</w:t>
            </w:r>
            <w:r w:rsidR="00F9250C">
              <w:rPr>
                <w:rFonts w:asciiTheme="minorBidi" w:hAnsiTheme="minorBidi" w:cstheme="minorBidi"/>
                <w:b/>
                <w:bCs/>
                <w:szCs w:val="20"/>
                <w:lang w:val="en-GB"/>
              </w:rPr>
              <w:t>Seller’s account</w:t>
            </w:r>
            <w:r w:rsidRPr="00C90E5B">
              <w:rPr>
                <w:rFonts w:asciiTheme="minorHAnsi" w:hAnsiTheme="minorHAnsi" w:cstheme="minorHAnsi"/>
                <w:szCs w:val="20"/>
                <w:lang w:val="en-GB"/>
              </w:rPr>
              <w:t>"</w:t>
            </w:r>
          </w:p>
        </w:tc>
        <w:tc>
          <w:tcPr>
            <w:tcW w:w="6628" w:type="dxa"/>
          </w:tcPr>
          <w:p w14:paraId="74A2CEAD" w14:textId="469D43EA" w:rsidR="00076C05" w:rsidRPr="00F9250C" w:rsidRDefault="00F9250C" w:rsidP="00076C05">
            <w:pPr>
              <w:widowControl w:val="0"/>
              <w:jc w:val="both"/>
              <w:rPr>
                <w:rStyle w:val="mediumtext"/>
                <w:rFonts w:cs="Arial"/>
                <w:szCs w:val="20"/>
                <w:shd w:val="clear" w:color="auto" w:fill="FFFFFF"/>
                <w:lang w:val="en-US"/>
              </w:rPr>
            </w:pPr>
            <w:r>
              <w:rPr>
                <w:rStyle w:val="mediumtext"/>
                <w:rFonts w:cs="Arial"/>
                <w:szCs w:val="20"/>
                <w:shd w:val="clear" w:color="auto" w:fill="FFFFFF"/>
                <w:lang w:val="en-GB"/>
              </w:rPr>
              <w:t xml:space="preserve">means the Seller’s bank account </w:t>
            </w:r>
            <w:r w:rsidR="00CF522E">
              <w:rPr>
                <w:rStyle w:val="mediumtext"/>
                <w:rFonts w:cs="Arial"/>
                <w:szCs w:val="20"/>
                <w:shd w:val="clear" w:color="auto" w:fill="FFFFFF"/>
                <w:lang w:val="en-GB"/>
              </w:rPr>
              <w:t>n</w:t>
            </w:r>
            <w:r>
              <w:rPr>
                <w:rStyle w:val="mediumtext"/>
                <w:rFonts w:cs="Arial"/>
                <w:szCs w:val="20"/>
                <w:shd w:val="clear" w:color="auto" w:fill="FFFFFF"/>
                <w:lang w:val="en-GB"/>
              </w:rPr>
              <w:t xml:space="preserve">o. </w:t>
            </w:r>
            <w:r w:rsidR="00903D43" w:rsidRPr="00903D43">
              <w:rPr>
                <w:rStyle w:val="mediumtext"/>
                <w:rFonts w:cs="Arial"/>
                <w:szCs w:val="20"/>
                <w:shd w:val="clear" w:color="auto" w:fill="FFFFFF"/>
                <w:lang w:val="en-US"/>
              </w:rPr>
              <w:t>2500097995\5800, IBAN CZ3458000000002500097995</w:t>
            </w:r>
            <w:r w:rsidR="00076C05" w:rsidRPr="00F9250C">
              <w:rPr>
                <w:rStyle w:val="mediumtext"/>
                <w:rFonts w:cs="Arial"/>
                <w:szCs w:val="20"/>
                <w:shd w:val="clear" w:color="auto" w:fill="FFFFFF"/>
                <w:lang w:val="en-US"/>
              </w:rPr>
              <w:t xml:space="preserve">, </w:t>
            </w:r>
            <w:r>
              <w:rPr>
                <w:rStyle w:val="mediumtext"/>
                <w:rFonts w:cs="Arial"/>
                <w:szCs w:val="20"/>
                <w:shd w:val="clear" w:color="auto" w:fill="FFFFFF"/>
                <w:lang w:val="en-US"/>
              </w:rPr>
              <w:t xml:space="preserve">held with the </w:t>
            </w:r>
            <w:r w:rsidR="00903D43">
              <w:rPr>
                <w:rStyle w:val="mediumtext"/>
                <w:rFonts w:cs="Arial"/>
                <w:szCs w:val="20"/>
                <w:shd w:val="clear" w:color="auto" w:fill="FFFFFF"/>
                <w:lang w:val="en-US"/>
              </w:rPr>
              <w:t>J&amp;T Banka</w:t>
            </w:r>
            <w:r w:rsidR="00CF522E">
              <w:rPr>
                <w:rStyle w:val="mediumtext"/>
                <w:rFonts w:cs="Arial"/>
                <w:szCs w:val="20"/>
                <w:shd w:val="clear" w:color="auto" w:fill="FFFFFF"/>
                <w:lang w:val="en-US"/>
              </w:rPr>
              <w:t>.</w:t>
            </w:r>
          </w:p>
        </w:tc>
      </w:tr>
      <w:tr w:rsidR="00076C05" w:rsidRPr="00C90E5B" w14:paraId="029E0612" w14:textId="77777777" w:rsidTr="00885CDB">
        <w:tc>
          <w:tcPr>
            <w:tcW w:w="2126" w:type="dxa"/>
          </w:tcPr>
          <w:p w14:paraId="40D0FAC7" w14:textId="5B0275CF" w:rsidR="00076C05" w:rsidRPr="00C90E5B" w:rsidRDefault="00076C05" w:rsidP="00076C05">
            <w:pPr>
              <w:widowControl w:val="0"/>
              <w:rPr>
                <w:rFonts w:asciiTheme="minorHAnsi" w:hAnsiTheme="minorHAnsi" w:cstheme="minorHAnsi"/>
                <w:szCs w:val="20"/>
                <w:lang w:val="en-GB"/>
              </w:rPr>
            </w:pPr>
            <w:r w:rsidRPr="00C90E5B">
              <w:rPr>
                <w:rFonts w:asciiTheme="minorHAnsi" w:hAnsiTheme="minorHAnsi" w:cstheme="minorHAnsi"/>
                <w:szCs w:val="20"/>
                <w:lang w:val="en-GB"/>
              </w:rPr>
              <w:t>"</w:t>
            </w:r>
            <w:r w:rsidR="006D3F7B">
              <w:rPr>
                <w:rFonts w:asciiTheme="minorBidi" w:hAnsiTheme="minorBidi" w:cstheme="minorBidi"/>
                <w:b/>
                <w:bCs/>
                <w:szCs w:val="20"/>
                <w:lang w:val="en-GB"/>
              </w:rPr>
              <w:t xml:space="preserve">Selection </w:t>
            </w:r>
            <w:r w:rsidR="004C58C1">
              <w:rPr>
                <w:rFonts w:asciiTheme="minorBidi" w:hAnsiTheme="minorBidi" w:cstheme="minorBidi"/>
                <w:b/>
                <w:bCs/>
                <w:szCs w:val="20"/>
                <w:lang w:val="en-GB"/>
              </w:rPr>
              <w:t>process</w:t>
            </w:r>
            <w:r w:rsidRPr="00C90E5B">
              <w:rPr>
                <w:rFonts w:asciiTheme="minorHAnsi" w:hAnsiTheme="minorHAnsi" w:cstheme="minorHAnsi"/>
                <w:szCs w:val="20"/>
                <w:lang w:val="en-GB"/>
              </w:rPr>
              <w:t>"</w:t>
            </w:r>
          </w:p>
        </w:tc>
        <w:tc>
          <w:tcPr>
            <w:tcW w:w="6628" w:type="dxa"/>
          </w:tcPr>
          <w:p w14:paraId="2C3183E7" w14:textId="11132705" w:rsidR="00076C05" w:rsidRPr="00C90E5B" w:rsidRDefault="006D3F7B" w:rsidP="00076C05">
            <w:pPr>
              <w:widowControl w:val="0"/>
              <w:tabs>
                <w:tab w:val="left" w:pos="1377"/>
              </w:tabs>
              <w:jc w:val="both"/>
              <w:rPr>
                <w:rStyle w:val="mediumtext"/>
                <w:rFonts w:cs="Arial"/>
                <w:szCs w:val="20"/>
                <w:shd w:val="clear" w:color="auto" w:fill="FFFFFF"/>
                <w:lang w:val="en-GB"/>
              </w:rPr>
            </w:pPr>
            <w:r>
              <w:rPr>
                <w:rStyle w:val="mediumtext"/>
                <w:rFonts w:cs="Arial"/>
                <w:szCs w:val="20"/>
                <w:shd w:val="clear" w:color="auto" w:fill="FFFFFF"/>
                <w:lang w:val="en-GB"/>
              </w:rPr>
              <w:t xml:space="preserve">means the selection </w:t>
            </w:r>
            <w:r w:rsidR="004C58C1">
              <w:rPr>
                <w:rStyle w:val="mediumtext"/>
                <w:rFonts w:cs="Arial"/>
                <w:szCs w:val="20"/>
                <w:shd w:val="clear" w:color="auto" w:fill="FFFFFF"/>
                <w:lang w:val="en-GB"/>
              </w:rPr>
              <w:t>process</w:t>
            </w:r>
            <w:r>
              <w:rPr>
                <w:rStyle w:val="mediumtext"/>
                <w:rFonts w:cs="Arial"/>
                <w:szCs w:val="20"/>
                <w:shd w:val="clear" w:color="auto" w:fill="FFFFFF"/>
                <w:lang w:val="en-GB"/>
              </w:rPr>
              <w:t xml:space="preserve"> announced by the Seller to find the purchaser – buyer – of the Shares with the best offer.</w:t>
            </w:r>
          </w:p>
        </w:tc>
      </w:tr>
      <w:tr w:rsidR="00953CD9" w:rsidRPr="00C90E5B" w14:paraId="545468D9" w14:textId="77777777" w:rsidTr="00885CDB">
        <w:tc>
          <w:tcPr>
            <w:tcW w:w="2126" w:type="dxa"/>
          </w:tcPr>
          <w:p w14:paraId="2EC95457" w14:textId="6B56F8A4" w:rsidR="00953CD9" w:rsidRPr="00C90E5B" w:rsidRDefault="00953CD9" w:rsidP="00953CD9">
            <w:pPr>
              <w:widowControl w:val="0"/>
              <w:rPr>
                <w:rFonts w:asciiTheme="minorHAnsi" w:hAnsiTheme="minorHAnsi" w:cstheme="minorHAnsi"/>
                <w:szCs w:val="20"/>
                <w:lang w:val="en-GB"/>
              </w:rPr>
            </w:pPr>
            <w:r w:rsidRPr="00C90E5B">
              <w:rPr>
                <w:rFonts w:asciiTheme="minorHAnsi" w:hAnsiTheme="minorHAnsi" w:cstheme="minorHAnsi"/>
                <w:szCs w:val="20"/>
                <w:lang w:val="en-GB"/>
              </w:rPr>
              <w:t>"</w:t>
            </w:r>
            <w:r>
              <w:rPr>
                <w:rFonts w:asciiTheme="minorBidi" w:hAnsiTheme="minorBidi" w:cstheme="minorBidi"/>
                <w:b/>
                <w:bCs/>
                <w:szCs w:val="20"/>
                <w:lang w:val="en-GB"/>
              </w:rPr>
              <w:t>Binding offer</w:t>
            </w:r>
            <w:r w:rsidRPr="00C90E5B">
              <w:rPr>
                <w:rFonts w:asciiTheme="minorHAnsi" w:hAnsiTheme="minorHAnsi" w:cstheme="minorHAnsi"/>
                <w:szCs w:val="20"/>
                <w:lang w:val="en-GB"/>
              </w:rPr>
              <w:t xml:space="preserve"> "</w:t>
            </w:r>
          </w:p>
        </w:tc>
        <w:tc>
          <w:tcPr>
            <w:tcW w:w="6628" w:type="dxa"/>
          </w:tcPr>
          <w:p w14:paraId="7CB55A41" w14:textId="52831519" w:rsidR="00953CD9" w:rsidRPr="00C90E5B" w:rsidRDefault="00953CD9" w:rsidP="00953CD9">
            <w:pPr>
              <w:widowControl w:val="0"/>
              <w:tabs>
                <w:tab w:val="left" w:pos="1377"/>
              </w:tabs>
              <w:jc w:val="both"/>
              <w:rPr>
                <w:rStyle w:val="mediumtext"/>
                <w:rFonts w:cs="Arial"/>
                <w:szCs w:val="20"/>
                <w:shd w:val="clear" w:color="auto" w:fill="FFFFFF"/>
                <w:lang w:val="en-GB"/>
              </w:rPr>
            </w:pPr>
            <w:r>
              <w:rPr>
                <w:rStyle w:val="mediumtext"/>
                <w:rFonts w:cs="Arial"/>
                <w:szCs w:val="20"/>
                <w:shd w:val="clear" w:color="auto" w:fill="FFFFFF"/>
                <w:lang w:val="en-GB"/>
              </w:rPr>
              <w:t>has the meaning defined in the Conditions of SP.</w:t>
            </w:r>
          </w:p>
        </w:tc>
      </w:tr>
      <w:tr w:rsidR="00953CD9" w:rsidRPr="00C90E5B" w14:paraId="0528067D" w14:textId="77777777" w:rsidTr="00885CDB">
        <w:tc>
          <w:tcPr>
            <w:tcW w:w="2126" w:type="dxa"/>
          </w:tcPr>
          <w:p w14:paraId="2CA1743E" w14:textId="14E0F63F" w:rsidR="00953CD9" w:rsidRPr="00C90E5B" w:rsidRDefault="00953CD9" w:rsidP="00953CD9">
            <w:pPr>
              <w:widowControl w:val="0"/>
              <w:rPr>
                <w:rFonts w:asciiTheme="minorHAnsi" w:hAnsiTheme="minorHAnsi" w:cstheme="minorHAnsi"/>
                <w:szCs w:val="20"/>
                <w:lang w:val="en-GB"/>
              </w:rPr>
            </w:pPr>
            <w:r w:rsidRPr="00C90E5B">
              <w:rPr>
                <w:rFonts w:asciiTheme="minorHAnsi" w:hAnsiTheme="minorHAnsi" w:cstheme="minorHAnsi"/>
                <w:szCs w:val="20"/>
                <w:lang w:val="en-GB"/>
              </w:rPr>
              <w:t>"</w:t>
            </w:r>
            <w:r w:rsidR="000B76BB">
              <w:rPr>
                <w:rFonts w:asciiTheme="minorBidi" w:hAnsiTheme="minorBidi" w:cstheme="minorBidi"/>
                <w:b/>
                <w:bCs/>
                <w:szCs w:val="20"/>
                <w:lang w:val="en-GB"/>
              </w:rPr>
              <w:t>Intermediary</w:t>
            </w:r>
            <w:r w:rsidRPr="00C90E5B">
              <w:rPr>
                <w:rFonts w:asciiTheme="minorHAnsi" w:hAnsiTheme="minorHAnsi" w:cstheme="minorHAnsi"/>
                <w:szCs w:val="20"/>
                <w:lang w:val="en-GB"/>
              </w:rPr>
              <w:t>"</w:t>
            </w:r>
          </w:p>
        </w:tc>
        <w:tc>
          <w:tcPr>
            <w:tcW w:w="6628" w:type="dxa"/>
          </w:tcPr>
          <w:p w14:paraId="48F54A16" w14:textId="50743A38" w:rsidR="00953CD9" w:rsidRPr="00C90E5B" w:rsidRDefault="00953CD9" w:rsidP="00953CD9">
            <w:pPr>
              <w:widowControl w:val="0"/>
              <w:tabs>
                <w:tab w:val="left" w:pos="1377"/>
              </w:tabs>
              <w:jc w:val="both"/>
              <w:rPr>
                <w:rStyle w:val="mediumtext"/>
                <w:rFonts w:cs="Arial"/>
                <w:szCs w:val="20"/>
                <w:shd w:val="clear" w:color="auto" w:fill="FFFFFF"/>
                <w:lang w:val="en-GB"/>
              </w:rPr>
            </w:pPr>
            <w:r>
              <w:rPr>
                <w:rStyle w:val="mediumtext"/>
                <w:rFonts w:cs="Arial"/>
                <w:szCs w:val="20"/>
                <w:shd w:val="clear" w:color="auto" w:fill="FFFFFF"/>
                <w:lang w:val="en-GB"/>
              </w:rPr>
              <w:t>has the meaning defined in the Conditions of SP.</w:t>
            </w:r>
          </w:p>
        </w:tc>
      </w:tr>
    </w:tbl>
    <w:p w14:paraId="0D3A9BB3" w14:textId="566E4F14" w:rsidR="00CB4798" w:rsidRPr="00C90E5B" w:rsidRDefault="00795F47" w:rsidP="00885CDB">
      <w:pPr>
        <w:pStyle w:val="Nadpis2"/>
        <w:keepLines w:val="0"/>
        <w:widowControl w:val="0"/>
        <w:tabs>
          <w:tab w:val="left" w:pos="540"/>
        </w:tabs>
        <w:ind w:left="539" w:hanging="539"/>
        <w:rPr>
          <w:rFonts w:cs="Arial"/>
          <w:b/>
          <w:bCs/>
          <w:sz w:val="20"/>
        </w:rPr>
      </w:pPr>
      <w:bookmarkStart w:id="5" w:name="_Hlk144633961"/>
      <w:bookmarkStart w:id="6" w:name="A"/>
      <w:r>
        <w:rPr>
          <w:rFonts w:cs="Arial"/>
          <w:b/>
          <w:bCs/>
          <w:sz w:val="20"/>
        </w:rPr>
        <w:t>Introductory provisions</w:t>
      </w:r>
      <w:r w:rsidR="00CB4798" w:rsidRPr="00C90E5B">
        <w:rPr>
          <w:rFonts w:cs="Arial"/>
          <w:b/>
          <w:bCs/>
          <w:sz w:val="20"/>
        </w:rPr>
        <w:t>.</w:t>
      </w:r>
    </w:p>
    <w:p w14:paraId="272AB5C7" w14:textId="25E6D69B" w:rsidR="0032797A" w:rsidRPr="0032797A" w:rsidRDefault="00116D1F" w:rsidP="0032797A">
      <w:pPr>
        <w:pStyle w:val="Nadpis3"/>
        <w:widowControl w:val="0"/>
        <w:rPr>
          <w:rFonts w:cs="Arial"/>
          <w:sz w:val="20"/>
        </w:rPr>
      </w:pPr>
      <w:r>
        <w:rPr>
          <w:sz w:val="20"/>
        </w:rPr>
        <w:t>The Municipal court in Prague</w:t>
      </w:r>
      <w:r w:rsidR="0032797A">
        <w:rPr>
          <w:sz w:val="20"/>
        </w:rPr>
        <w:t>, by resolution of 11 May 2021, file No.</w:t>
      </w:r>
      <w:r w:rsidR="0032797A" w:rsidRPr="0032797A">
        <w:rPr>
          <w:sz w:val="20"/>
        </w:rPr>
        <w:t xml:space="preserve"> </w:t>
      </w:r>
      <w:r w:rsidR="0032797A" w:rsidRPr="00C90E5B">
        <w:rPr>
          <w:sz w:val="20"/>
        </w:rPr>
        <w:t>MSPH 98 INS 723/2021-A-186</w:t>
      </w:r>
      <w:r w:rsidR="0032797A">
        <w:rPr>
          <w:sz w:val="20"/>
        </w:rPr>
        <w:t xml:space="preserve">, established bankruptcy of the Debtor, commenced local insolvency proceeding in accordance to the Article 3 par. 2 and 4 of the </w:t>
      </w:r>
      <w:r w:rsidR="0032797A" w:rsidRPr="006564A4">
        <w:rPr>
          <w:rFonts w:cs="Arial"/>
          <w:sz w:val="20"/>
        </w:rPr>
        <w:t>Regulation (EU) 2015/848 of the European Parliament and of the Council of 20 May 2015 on insolvency proceeding</w:t>
      </w:r>
      <w:r w:rsidR="0032797A">
        <w:rPr>
          <w:rFonts w:cs="Arial"/>
          <w:sz w:val="20"/>
        </w:rPr>
        <w:t xml:space="preserve"> </w:t>
      </w:r>
      <w:r w:rsidR="0032797A" w:rsidRPr="006564A4">
        <w:rPr>
          <w:rFonts w:cs="Arial"/>
          <w:sz w:val="20"/>
        </w:rPr>
        <w:t>and</w:t>
      </w:r>
      <w:r w:rsidR="0032797A">
        <w:rPr>
          <w:rFonts w:cs="Arial"/>
          <w:sz w:val="20"/>
        </w:rPr>
        <w:t xml:space="preserve"> by the same resolution appointed the Seller as the Debtor’s insolvency practitioner.</w:t>
      </w:r>
    </w:p>
    <w:p w14:paraId="0C48EB83" w14:textId="1052178D" w:rsidR="005B16AF" w:rsidRPr="005B16AF" w:rsidRDefault="0032797A" w:rsidP="005B16AF">
      <w:pPr>
        <w:pStyle w:val="Nadpis3"/>
        <w:widowControl w:val="0"/>
        <w:rPr>
          <w:rFonts w:cs="Arial"/>
          <w:sz w:val="20"/>
        </w:rPr>
      </w:pPr>
      <w:r w:rsidRPr="0032797A">
        <w:rPr>
          <w:sz w:val="20"/>
        </w:rPr>
        <w:t>The High court in Prague, by resolution</w:t>
      </w:r>
      <w:r>
        <w:rPr>
          <w:sz w:val="20"/>
        </w:rPr>
        <w:t xml:space="preserve"> of </w:t>
      </w:r>
      <w:r w:rsidRPr="006564A4">
        <w:rPr>
          <w:rFonts w:cs="Arial"/>
          <w:sz w:val="20"/>
        </w:rPr>
        <w:t>13 October 2021, file. No. 4 VSPH 816/2021-A-249</w:t>
      </w:r>
      <w:r>
        <w:rPr>
          <w:rFonts w:cs="Arial"/>
          <w:sz w:val="20"/>
        </w:rPr>
        <w:t xml:space="preserve"> amended the resolution of Municipal court in Prague </w:t>
      </w:r>
      <w:r>
        <w:rPr>
          <w:sz w:val="20"/>
        </w:rPr>
        <w:t>of 11 May 2021, file No.</w:t>
      </w:r>
      <w:r w:rsidRPr="0032797A">
        <w:rPr>
          <w:sz w:val="20"/>
        </w:rPr>
        <w:t xml:space="preserve"> </w:t>
      </w:r>
      <w:r w:rsidRPr="00C90E5B">
        <w:rPr>
          <w:sz w:val="20"/>
        </w:rPr>
        <w:t>MSPH 98 INS 723/2021-A-186</w:t>
      </w:r>
      <w:r>
        <w:rPr>
          <w:sz w:val="20"/>
        </w:rPr>
        <w:t xml:space="preserve"> so that the main </w:t>
      </w:r>
      <w:r w:rsidR="004D358E">
        <w:rPr>
          <w:sz w:val="20"/>
        </w:rPr>
        <w:t>I</w:t>
      </w:r>
      <w:r>
        <w:rPr>
          <w:sz w:val="20"/>
        </w:rPr>
        <w:t xml:space="preserve">nsolvency proceeding </w:t>
      </w:r>
      <w:r w:rsidR="008F7C50">
        <w:rPr>
          <w:sz w:val="20"/>
        </w:rPr>
        <w:t xml:space="preserve">was </w:t>
      </w:r>
      <w:r>
        <w:rPr>
          <w:sz w:val="20"/>
        </w:rPr>
        <w:t>commenced</w:t>
      </w:r>
      <w:r w:rsidR="005B16AF">
        <w:rPr>
          <w:sz w:val="20"/>
        </w:rPr>
        <w:t xml:space="preserve"> and by the same resolution </w:t>
      </w:r>
      <w:r w:rsidR="005B16AF">
        <w:rPr>
          <w:rFonts w:cs="Arial"/>
          <w:sz w:val="20"/>
        </w:rPr>
        <w:t>appointed the Seller as the Debtor’s insolvency practitioner.</w:t>
      </w:r>
    </w:p>
    <w:p w14:paraId="4CF02A48" w14:textId="3F020CC1" w:rsidR="00A627BA" w:rsidRPr="00A627BA" w:rsidRDefault="005B16AF" w:rsidP="00A627BA">
      <w:pPr>
        <w:pStyle w:val="Nadpis3"/>
        <w:widowControl w:val="0"/>
        <w:rPr>
          <w:rFonts w:cs="Arial"/>
          <w:sz w:val="20"/>
        </w:rPr>
      </w:pPr>
      <w:r>
        <w:rPr>
          <w:sz w:val="20"/>
        </w:rPr>
        <w:t xml:space="preserve">The Municipal court in Prague, by resolution of </w:t>
      </w:r>
      <w:r w:rsidRPr="005B16AF">
        <w:rPr>
          <w:sz w:val="20"/>
        </w:rPr>
        <w:t>11 August 2023, file. No. MSPH 98 INS 723/2021-B-852</w:t>
      </w:r>
      <w:r>
        <w:rPr>
          <w:sz w:val="20"/>
        </w:rPr>
        <w:t xml:space="preserve">, as amended by the resolution </w:t>
      </w:r>
      <w:r w:rsidRPr="006564A4">
        <w:rPr>
          <w:rFonts w:cs="Arial"/>
          <w:sz w:val="20"/>
        </w:rPr>
        <w:t>of the Municipal court in Prague dated on 17 August 2023 file. No. MSPH 98 INS 723/2021-B-856</w:t>
      </w:r>
      <w:r>
        <w:rPr>
          <w:rFonts w:cs="Arial"/>
          <w:sz w:val="20"/>
        </w:rPr>
        <w:t>,</w:t>
      </w:r>
      <w:r w:rsidRPr="005B16AF">
        <w:t xml:space="preserve"> </w:t>
      </w:r>
      <w:r w:rsidRPr="005B16AF">
        <w:rPr>
          <w:rFonts w:cs="Arial"/>
          <w:sz w:val="20"/>
        </w:rPr>
        <w:t xml:space="preserve">the </w:t>
      </w:r>
      <w:r w:rsidR="008F7C50" w:rsidRPr="006564A4">
        <w:rPr>
          <w:rFonts w:cs="Arial"/>
          <w:sz w:val="20"/>
        </w:rPr>
        <w:t xml:space="preserve">right of the Debtor to </w:t>
      </w:r>
      <w:r w:rsidR="008F7C50">
        <w:rPr>
          <w:rFonts w:cs="Arial"/>
          <w:sz w:val="20"/>
        </w:rPr>
        <w:t xml:space="preserve">dispose with </w:t>
      </w:r>
      <w:r w:rsidR="008F7C50" w:rsidRPr="006564A4">
        <w:rPr>
          <w:rFonts w:cs="Arial"/>
          <w:sz w:val="20"/>
        </w:rPr>
        <w:t xml:space="preserve">the insolvency estate </w:t>
      </w:r>
      <w:r w:rsidRPr="005B16AF">
        <w:rPr>
          <w:rFonts w:cs="Arial"/>
          <w:sz w:val="20"/>
        </w:rPr>
        <w:t xml:space="preserve">was limited and transferred to the </w:t>
      </w:r>
      <w:r>
        <w:rPr>
          <w:rFonts w:cs="Arial"/>
          <w:sz w:val="20"/>
        </w:rPr>
        <w:t>Seller</w:t>
      </w:r>
      <w:r w:rsidRPr="005B16AF">
        <w:rPr>
          <w:rFonts w:cs="Arial"/>
          <w:sz w:val="20"/>
        </w:rPr>
        <w:t>.</w:t>
      </w:r>
    </w:p>
    <w:p w14:paraId="61E750F4" w14:textId="696C3E61" w:rsidR="00A627BA" w:rsidRDefault="00A627BA" w:rsidP="00885CDB">
      <w:pPr>
        <w:pStyle w:val="Nadpis3"/>
        <w:widowControl w:val="0"/>
        <w:rPr>
          <w:sz w:val="20"/>
        </w:rPr>
      </w:pPr>
      <w:r w:rsidRPr="00A627BA">
        <w:rPr>
          <w:sz w:val="20"/>
        </w:rPr>
        <w:lastRenderedPageBreak/>
        <w:t xml:space="preserve">The </w:t>
      </w:r>
      <w:r>
        <w:rPr>
          <w:sz w:val="20"/>
        </w:rPr>
        <w:t>Seller,</w:t>
      </w:r>
      <w:r w:rsidR="00641EBD">
        <w:rPr>
          <w:sz w:val="20"/>
        </w:rPr>
        <w:t xml:space="preserve"> </w:t>
      </w:r>
      <w:r>
        <w:rPr>
          <w:sz w:val="20"/>
        </w:rPr>
        <w:t>as the i</w:t>
      </w:r>
      <w:r w:rsidRPr="00A627BA">
        <w:rPr>
          <w:sz w:val="20"/>
        </w:rPr>
        <w:t>nsolvency practitioner</w:t>
      </w:r>
      <w:r>
        <w:rPr>
          <w:sz w:val="20"/>
        </w:rPr>
        <w:t xml:space="preserve"> of the Debtor,</w:t>
      </w:r>
      <w:r w:rsidRPr="00A627BA">
        <w:rPr>
          <w:sz w:val="20"/>
        </w:rPr>
        <w:t xml:space="preserve"> has</w:t>
      </w:r>
      <w:r w:rsidR="004D358E">
        <w:rPr>
          <w:sz w:val="20"/>
        </w:rPr>
        <w:t xml:space="preserve"> in the Insolvency proceeding </w:t>
      </w:r>
      <w:r w:rsidRPr="00A627BA">
        <w:rPr>
          <w:sz w:val="20"/>
        </w:rPr>
        <w:t xml:space="preserve">in accordance with the Article 217 of the Czech Act No. 182/2006 Coll., on Bankruptcy and methods of solving it (hereinafter as “Insolvency Act”) entered </w:t>
      </w:r>
      <w:r w:rsidR="009954AF">
        <w:rPr>
          <w:sz w:val="20"/>
        </w:rPr>
        <w:t xml:space="preserve">the Shares </w:t>
      </w:r>
      <w:r w:rsidRPr="00A627BA">
        <w:rPr>
          <w:sz w:val="20"/>
        </w:rPr>
        <w:t>into the inventory of the insolvency estate.</w:t>
      </w:r>
    </w:p>
    <w:p w14:paraId="690374A9" w14:textId="1AA70615" w:rsidR="00C96489" w:rsidRPr="00C90E5B" w:rsidRDefault="004B0C51" w:rsidP="00885CDB">
      <w:pPr>
        <w:pStyle w:val="Nadpis3"/>
        <w:widowControl w:val="0"/>
        <w:rPr>
          <w:sz w:val="20"/>
        </w:rPr>
      </w:pPr>
      <w:bookmarkStart w:id="7" w:name="_Ref144545379"/>
      <w:r>
        <w:rPr>
          <w:sz w:val="20"/>
        </w:rPr>
        <w:t xml:space="preserve">The Shares are offered for </w:t>
      </w:r>
      <w:r w:rsidR="0005420F">
        <w:rPr>
          <w:sz w:val="20"/>
        </w:rPr>
        <w:t xml:space="preserve">sale </w:t>
      </w:r>
      <w:r>
        <w:rPr>
          <w:sz w:val="20"/>
        </w:rPr>
        <w:t xml:space="preserve">in </w:t>
      </w:r>
      <w:r w:rsidR="00986021">
        <w:rPr>
          <w:sz w:val="20"/>
        </w:rPr>
        <w:t xml:space="preserve">the </w:t>
      </w:r>
      <w:r>
        <w:rPr>
          <w:sz w:val="20"/>
        </w:rPr>
        <w:t xml:space="preserve">Selection </w:t>
      </w:r>
      <w:r w:rsidR="004C58C1">
        <w:rPr>
          <w:sz w:val="20"/>
        </w:rPr>
        <w:t>process</w:t>
      </w:r>
      <w:bookmarkEnd w:id="7"/>
      <w:r>
        <w:rPr>
          <w:sz w:val="20"/>
        </w:rPr>
        <w:t>.</w:t>
      </w:r>
    </w:p>
    <w:bookmarkEnd w:id="5"/>
    <w:p w14:paraId="13037221" w14:textId="4932C670" w:rsidR="00E07383" w:rsidRPr="00C90E5B" w:rsidRDefault="00554C7E" w:rsidP="00885CDB">
      <w:pPr>
        <w:pStyle w:val="Nadpis2"/>
        <w:keepLines w:val="0"/>
        <w:widowControl w:val="0"/>
        <w:tabs>
          <w:tab w:val="left" w:pos="540"/>
        </w:tabs>
        <w:ind w:left="539" w:hanging="539"/>
        <w:rPr>
          <w:rFonts w:cs="Arial"/>
          <w:sz w:val="20"/>
        </w:rPr>
      </w:pPr>
      <w:r>
        <w:rPr>
          <w:rFonts w:cs="Arial"/>
          <w:sz w:val="20"/>
          <w:lang w:bidi="cs-CZ"/>
        </w:rPr>
        <w:t>This Agreement shall be interpreted in accordance with the following rules:</w:t>
      </w:r>
    </w:p>
    <w:p w14:paraId="34A4388A" w14:textId="0A6EF4B5" w:rsidR="00554C7E" w:rsidRDefault="00554C7E" w:rsidP="00885CDB">
      <w:pPr>
        <w:pStyle w:val="Nadpis3"/>
        <w:widowControl w:val="0"/>
        <w:rPr>
          <w:rFonts w:cs="Arial"/>
          <w:sz w:val="20"/>
        </w:rPr>
      </w:pPr>
      <w:r>
        <w:rPr>
          <w:rFonts w:cs="Arial"/>
          <w:sz w:val="20"/>
        </w:rPr>
        <w:t>in this Agreement mention or use of the term:</w:t>
      </w:r>
    </w:p>
    <w:p w14:paraId="5B5037B5" w14:textId="52D50ABF" w:rsidR="00532CAF" w:rsidRDefault="00532CAF" w:rsidP="00885CDB">
      <w:pPr>
        <w:widowControl w:val="0"/>
        <w:numPr>
          <w:ilvl w:val="1"/>
          <w:numId w:val="8"/>
        </w:numPr>
        <w:ind w:left="1843"/>
        <w:jc w:val="both"/>
        <w:rPr>
          <w:rFonts w:cs="Arial"/>
          <w:bCs/>
          <w:szCs w:val="20"/>
          <w:lang w:val="en-GB"/>
        </w:rPr>
      </w:pPr>
      <w:r>
        <w:rPr>
          <w:rFonts w:cs="Arial"/>
          <w:bCs/>
          <w:szCs w:val="20"/>
          <w:lang w:val="en-GB"/>
        </w:rPr>
        <w:t>document “in ag</w:t>
      </w:r>
      <w:r w:rsidR="001B70E7">
        <w:rPr>
          <w:rFonts w:cs="Arial"/>
          <w:bCs/>
          <w:szCs w:val="20"/>
          <w:lang w:val="en-GB"/>
        </w:rPr>
        <w:t>r</w:t>
      </w:r>
      <w:r>
        <w:rPr>
          <w:rFonts w:cs="Arial"/>
          <w:bCs/>
          <w:szCs w:val="20"/>
          <w:lang w:val="en-GB"/>
        </w:rPr>
        <w:t>e</w:t>
      </w:r>
      <w:r w:rsidR="001B70E7">
        <w:rPr>
          <w:rFonts w:cs="Arial"/>
          <w:bCs/>
          <w:szCs w:val="20"/>
          <w:lang w:val="en-GB"/>
        </w:rPr>
        <w:t>e</w:t>
      </w:r>
      <w:r>
        <w:rPr>
          <w:rFonts w:cs="Arial"/>
          <w:bCs/>
          <w:szCs w:val="20"/>
          <w:lang w:val="en-GB"/>
        </w:rPr>
        <w:t>d upon form” refers to a document in a form agreed upon and signed by or on behalf of both Parties</w:t>
      </w:r>
      <w:r w:rsidR="006150A5">
        <w:rPr>
          <w:rFonts w:cs="Arial"/>
          <w:bCs/>
          <w:szCs w:val="20"/>
          <w:lang w:val="en-GB"/>
        </w:rPr>
        <w:t xml:space="preserve"> for</w:t>
      </w:r>
      <w:r w:rsidR="004029BD">
        <w:rPr>
          <w:rFonts w:cs="Arial"/>
          <w:bCs/>
          <w:szCs w:val="20"/>
          <w:lang w:val="en-GB"/>
        </w:rPr>
        <w:t xml:space="preserve"> </w:t>
      </w:r>
      <w:r w:rsidR="006150A5">
        <w:rPr>
          <w:rFonts w:cs="Arial"/>
          <w:bCs/>
          <w:szCs w:val="20"/>
          <w:lang w:val="en-GB"/>
        </w:rPr>
        <w:t>the purpose of identification,</w:t>
      </w:r>
    </w:p>
    <w:p w14:paraId="0FF320F9" w14:textId="2D584CAF" w:rsidR="00923FE5" w:rsidRDefault="008F7C50" w:rsidP="00885CDB">
      <w:pPr>
        <w:widowControl w:val="0"/>
        <w:numPr>
          <w:ilvl w:val="1"/>
          <w:numId w:val="8"/>
        </w:numPr>
        <w:ind w:left="1843"/>
        <w:jc w:val="both"/>
        <w:rPr>
          <w:rFonts w:cs="Arial"/>
          <w:bCs/>
          <w:szCs w:val="20"/>
          <w:lang w:val="en-GB"/>
        </w:rPr>
      </w:pPr>
      <w:r>
        <w:rPr>
          <w:rFonts w:cs="Arial"/>
          <w:bCs/>
          <w:szCs w:val="20"/>
          <w:lang w:val="en-GB"/>
        </w:rPr>
        <w:t>a</w:t>
      </w:r>
      <w:r w:rsidR="00923FE5">
        <w:rPr>
          <w:rFonts w:cs="Arial"/>
          <w:bCs/>
          <w:szCs w:val="20"/>
          <w:lang w:val="en-GB"/>
        </w:rPr>
        <w:t xml:space="preserve">rticle, introductory provision, paragraph or Annex, unless the context specifies otherwise, refers to an </w:t>
      </w:r>
      <w:r>
        <w:rPr>
          <w:rFonts w:cs="Arial"/>
          <w:bCs/>
          <w:szCs w:val="20"/>
          <w:lang w:val="en-GB"/>
        </w:rPr>
        <w:t>a</w:t>
      </w:r>
      <w:r w:rsidR="00923FE5">
        <w:rPr>
          <w:rFonts w:cs="Arial"/>
          <w:bCs/>
          <w:szCs w:val="20"/>
          <w:lang w:val="en-GB"/>
        </w:rPr>
        <w:t xml:space="preserve">rticle, paragraph or introductory provision or </w:t>
      </w:r>
      <w:r>
        <w:rPr>
          <w:rFonts w:cs="Arial"/>
          <w:bCs/>
          <w:szCs w:val="20"/>
          <w:lang w:val="en-GB"/>
        </w:rPr>
        <w:t>a</w:t>
      </w:r>
      <w:r w:rsidR="00923FE5">
        <w:rPr>
          <w:rFonts w:cs="Arial"/>
          <w:bCs/>
          <w:szCs w:val="20"/>
          <w:lang w:val="en-GB"/>
        </w:rPr>
        <w:t xml:space="preserve">nnex of this Agreement or, as the case may be, the </w:t>
      </w:r>
      <w:r>
        <w:rPr>
          <w:rFonts w:cs="Arial"/>
          <w:bCs/>
          <w:szCs w:val="20"/>
          <w:lang w:val="en-GB"/>
        </w:rPr>
        <w:t>a</w:t>
      </w:r>
      <w:r w:rsidR="00923FE5">
        <w:rPr>
          <w:rFonts w:cs="Arial"/>
          <w:bCs/>
          <w:szCs w:val="20"/>
          <w:lang w:val="en-GB"/>
        </w:rPr>
        <w:t>nnexes thereto,</w:t>
      </w:r>
    </w:p>
    <w:p w14:paraId="616FB098" w14:textId="63CBB0EE" w:rsidR="00923FE5" w:rsidRDefault="00923FE5" w:rsidP="00885CDB">
      <w:pPr>
        <w:widowControl w:val="0"/>
        <w:numPr>
          <w:ilvl w:val="1"/>
          <w:numId w:val="8"/>
        </w:numPr>
        <w:ind w:left="1843"/>
        <w:jc w:val="both"/>
        <w:rPr>
          <w:rFonts w:cs="Arial"/>
          <w:bCs/>
          <w:szCs w:val="20"/>
          <w:lang w:val="en-GB"/>
        </w:rPr>
      </w:pPr>
      <w:r>
        <w:rPr>
          <w:rFonts w:cs="Arial"/>
          <w:bCs/>
          <w:szCs w:val="20"/>
          <w:lang w:val="en-GB"/>
        </w:rPr>
        <w:t>in the singular includes the plural and vice versa, unless the context specifies otherwise, and</w:t>
      </w:r>
    </w:p>
    <w:p w14:paraId="28460E9B" w14:textId="649D34E0" w:rsidR="00923FE5" w:rsidRPr="00532CAF" w:rsidRDefault="00923FE5" w:rsidP="00885CDB">
      <w:pPr>
        <w:widowControl w:val="0"/>
        <w:numPr>
          <w:ilvl w:val="1"/>
          <w:numId w:val="8"/>
        </w:numPr>
        <w:ind w:left="1843"/>
        <w:jc w:val="both"/>
        <w:rPr>
          <w:rFonts w:cs="Arial"/>
          <w:bCs/>
          <w:szCs w:val="20"/>
          <w:lang w:val="en-GB"/>
        </w:rPr>
      </w:pPr>
      <w:r>
        <w:rPr>
          <w:rFonts w:cs="Arial"/>
          <w:bCs/>
          <w:szCs w:val="20"/>
          <w:lang w:val="en-GB"/>
        </w:rPr>
        <w:t xml:space="preserve">time of the day refers to the time in Prague, unless otherwise </w:t>
      </w:r>
      <w:r w:rsidR="00337612">
        <w:rPr>
          <w:rFonts w:cs="Arial"/>
          <w:bCs/>
          <w:szCs w:val="20"/>
          <w:lang w:val="en-GB"/>
        </w:rPr>
        <w:t>specified</w:t>
      </w:r>
      <w:r>
        <w:rPr>
          <w:rFonts w:cs="Arial"/>
          <w:bCs/>
          <w:szCs w:val="20"/>
          <w:lang w:val="en-GB"/>
        </w:rPr>
        <w:t>.</w:t>
      </w:r>
    </w:p>
    <w:p w14:paraId="65DB4BDF" w14:textId="7C1986F8" w:rsidR="00B70001" w:rsidRPr="00B70001" w:rsidRDefault="00CF4977" w:rsidP="00B70001">
      <w:pPr>
        <w:pStyle w:val="Nadpis3"/>
        <w:widowControl w:val="0"/>
        <w:rPr>
          <w:rFonts w:cs="Arial"/>
          <w:bCs/>
          <w:sz w:val="20"/>
        </w:rPr>
      </w:pPr>
      <w:r>
        <w:rPr>
          <w:rFonts w:cs="Arial"/>
          <w:bCs/>
          <w:sz w:val="20"/>
        </w:rPr>
        <w:t>The i</w:t>
      </w:r>
      <w:r w:rsidR="00CE6427">
        <w:rPr>
          <w:rFonts w:cs="Arial"/>
          <w:bCs/>
          <w:sz w:val="20"/>
        </w:rPr>
        <w:t xml:space="preserve">ntroductory provisions and </w:t>
      </w:r>
      <w:r>
        <w:rPr>
          <w:rFonts w:cs="Arial"/>
          <w:bCs/>
          <w:sz w:val="20"/>
        </w:rPr>
        <w:t xml:space="preserve">the </w:t>
      </w:r>
      <w:r w:rsidR="008F7C50">
        <w:rPr>
          <w:rFonts w:cs="Arial"/>
          <w:bCs/>
          <w:sz w:val="20"/>
        </w:rPr>
        <w:t>a</w:t>
      </w:r>
      <w:r w:rsidR="00CE6427">
        <w:rPr>
          <w:rFonts w:cs="Arial"/>
          <w:bCs/>
          <w:sz w:val="20"/>
        </w:rPr>
        <w:t xml:space="preserve">nnexes </w:t>
      </w:r>
      <w:r>
        <w:rPr>
          <w:rFonts w:cs="Arial"/>
          <w:bCs/>
          <w:sz w:val="20"/>
        </w:rPr>
        <w:t>attached to this Agreement shall form an integral part of this Agreement.</w:t>
      </w:r>
    </w:p>
    <w:p w14:paraId="6F0E83FA" w14:textId="17A79FCF" w:rsidR="00E07383" w:rsidRPr="00B70001" w:rsidRDefault="00B70001" w:rsidP="00B70001">
      <w:pPr>
        <w:pStyle w:val="Nadpis3"/>
        <w:widowControl w:val="0"/>
        <w:rPr>
          <w:rFonts w:cs="Arial"/>
          <w:bCs/>
          <w:sz w:val="20"/>
        </w:rPr>
      </w:pPr>
      <w:r>
        <w:rPr>
          <w:rFonts w:cs="Arial"/>
          <w:bCs/>
          <w:sz w:val="20"/>
        </w:rPr>
        <w:t>A “person” can be either natural or legal.</w:t>
      </w:r>
    </w:p>
    <w:p w14:paraId="063C4A31" w14:textId="7585E30F" w:rsidR="008E5694" w:rsidRPr="008E5694" w:rsidRDefault="008E5694" w:rsidP="008E5694">
      <w:pPr>
        <w:pStyle w:val="Nadpis3"/>
        <w:widowControl w:val="0"/>
        <w:rPr>
          <w:rFonts w:cs="Arial"/>
          <w:bCs/>
          <w:sz w:val="20"/>
        </w:rPr>
      </w:pPr>
      <w:r>
        <w:rPr>
          <w:rFonts w:cs="Arial"/>
          <w:bCs/>
          <w:sz w:val="20"/>
        </w:rPr>
        <w:t>The Parties agree that no articles or terms of this Agreement shall be attributed to any Party as articles o</w:t>
      </w:r>
      <w:r w:rsidR="00E76FBA">
        <w:rPr>
          <w:rFonts w:cs="Arial"/>
          <w:bCs/>
          <w:sz w:val="20"/>
        </w:rPr>
        <w:t>r</w:t>
      </w:r>
      <w:r>
        <w:rPr>
          <w:rFonts w:cs="Arial"/>
          <w:bCs/>
          <w:sz w:val="20"/>
        </w:rPr>
        <w:t xml:space="preserve"> terms first used by that Party in </w:t>
      </w:r>
      <w:r w:rsidR="00125BFC">
        <w:rPr>
          <w:rFonts w:cs="Arial"/>
          <w:bCs/>
          <w:sz w:val="20"/>
        </w:rPr>
        <w:t>negotiation of</w:t>
      </w:r>
      <w:r>
        <w:rPr>
          <w:rFonts w:cs="Arial"/>
          <w:bCs/>
          <w:sz w:val="20"/>
        </w:rPr>
        <w:t xml:space="preserve"> </w:t>
      </w:r>
      <w:r w:rsidR="00125BFC">
        <w:rPr>
          <w:rFonts w:cs="Arial"/>
          <w:bCs/>
          <w:sz w:val="20"/>
        </w:rPr>
        <w:t xml:space="preserve">this </w:t>
      </w:r>
      <w:r>
        <w:rPr>
          <w:rFonts w:cs="Arial"/>
          <w:bCs/>
          <w:sz w:val="20"/>
        </w:rPr>
        <w:t>Agreement.</w:t>
      </w:r>
    </w:p>
    <w:p w14:paraId="106C4577" w14:textId="41AD8B7D" w:rsidR="004851B9" w:rsidRPr="004851B9" w:rsidRDefault="004851B9" w:rsidP="00885CDB">
      <w:pPr>
        <w:pStyle w:val="Nadpis3"/>
        <w:widowControl w:val="0"/>
        <w:rPr>
          <w:rFonts w:cs="Arial"/>
          <w:sz w:val="20"/>
        </w:rPr>
      </w:pPr>
      <w:r>
        <w:rPr>
          <w:rFonts w:cs="Arial"/>
          <w:sz w:val="20"/>
        </w:rPr>
        <w:t>The headings in this Agreement shall not affect the interpretation of the Agreement.</w:t>
      </w:r>
    </w:p>
    <w:p w14:paraId="19A289B4" w14:textId="12DABD17" w:rsidR="00424283" w:rsidRPr="00C90E5B" w:rsidRDefault="008F7C50" w:rsidP="00885CDB">
      <w:pPr>
        <w:pStyle w:val="Nadpis1"/>
        <w:keepNext w:val="0"/>
        <w:keepLines w:val="0"/>
        <w:widowControl w:val="0"/>
        <w:tabs>
          <w:tab w:val="clear" w:pos="605"/>
        </w:tabs>
        <w:spacing w:after="240"/>
        <w:ind w:left="539" w:hanging="539"/>
        <w:rPr>
          <w:rFonts w:cs="Arial"/>
          <w:sz w:val="20"/>
        </w:rPr>
      </w:pPr>
      <w:r>
        <w:rPr>
          <w:rFonts w:cs="Arial"/>
          <w:sz w:val="20"/>
        </w:rPr>
        <w:t>subeject matter</w:t>
      </w:r>
      <w:r w:rsidR="004851B9">
        <w:rPr>
          <w:rFonts w:cs="Arial"/>
          <w:sz w:val="20"/>
        </w:rPr>
        <w:t xml:space="preserve"> of the agreement </w:t>
      </w:r>
      <w:r w:rsidR="00B3701B" w:rsidRPr="00C90E5B">
        <w:rPr>
          <w:rFonts w:cs="Arial"/>
          <w:sz w:val="20"/>
        </w:rPr>
        <w:t xml:space="preserve">– </w:t>
      </w:r>
      <w:r w:rsidR="004851B9">
        <w:rPr>
          <w:rFonts w:cs="Arial"/>
          <w:sz w:val="20"/>
        </w:rPr>
        <w:t xml:space="preserve">payment of </w:t>
      </w:r>
      <w:r w:rsidR="00972E6F">
        <w:rPr>
          <w:rFonts w:cs="Arial"/>
          <w:sz w:val="20"/>
        </w:rPr>
        <w:t xml:space="preserve">the </w:t>
      </w:r>
      <w:r w:rsidR="004851B9">
        <w:rPr>
          <w:rFonts w:cs="Arial"/>
          <w:sz w:val="20"/>
        </w:rPr>
        <w:t>deposit</w:t>
      </w:r>
    </w:p>
    <w:p w14:paraId="22139989" w14:textId="1F0648E2" w:rsidR="007D7E85" w:rsidRPr="007D7E85" w:rsidRDefault="007D7E85" w:rsidP="007D7E85">
      <w:pPr>
        <w:pStyle w:val="Nadpis2"/>
        <w:keepLines w:val="0"/>
        <w:widowControl w:val="0"/>
        <w:rPr>
          <w:rFonts w:cs="Arial"/>
          <w:sz w:val="20"/>
        </w:rPr>
      </w:pPr>
      <w:bookmarkStart w:id="8" w:name="_Ref148099043"/>
      <w:bookmarkStart w:id="9" w:name="_Ref146099981"/>
      <w:bookmarkStart w:id="10" w:name="_Ref144538825"/>
      <w:r>
        <w:rPr>
          <w:rFonts w:cs="Arial"/>
          <w:sz w:val="20"/>
        </w:rPr>
        <w:t xml:space="preserve">The </w:t>
      </w:r>
      <w:r w:rsidR="00126B2F">
        <w:rPr>
          <w:rFonts w:cs="Arial"/>
          <w:sz w:val="20"/>
        </w:rPr>
        <w:t>Participant</w:t>
      </w:r>
      <w:r>
        <w:rPr>
          <w:rFonts w:cs="Arial"/>
          <w:sz w:val="20"/>
        </w:rPr>
        <w:t xml:space="preserve"> undertakes to provide the Seller with the Deposit in accordance with the Conditions of SP as evidence of </w:t>
      </w:r>
      <w:r w:rsidR="008F7C50">
        <w:rPr>
          <w:rFonts w:cs="Arial"/>
          <w:sz w:val="20"/>
        </w:rPr>
        <w:t>its</w:t>
      </w:r>
      <w:r>
        <w:rPr>
          <w:rFonts w:cs="Arial"/>
          <w:sz w:val="20"/>
        </w:rPr>
        <w:t xml:space="preserve"> serious interest in concluding the </w:t>
      </w:r>
      <w:r w:rsidR="004C58C1">
        <w:rPr>
          <w:rFonts w:cs="Arial"/>
          <w:sz w:val="20"/>
        </w:rPr>
        <w:t>Share purchase agreement</w:t>
      </w:r>
      <w:r>
        <w:rPr>
          <w:rFonts w:cs="Arial"/>
          <w:sz w:val="20"/>
        </w:rPr>
        <w:t xml:space="preserve"> and acquiring the Shares. The Deposit shall be deposited by the </w:t>
      </w:r>
      <w:r w:rsidR="00126B2F">
        <w:rPr>
          <w:rFonts w:cs="Arial"/>
          <w:sz w:val="20"/>
        </w:rPr>
        <w:t>Participant</w:t>
      </w:r>
      <w:r>
        <w:rPr>
          <w:rFonts w:cs="Arial"/>
          <w:sz w:val="20"/>
        </w:rPr>
        <w:t xml:space="preserve"> by transfer to the Seller’s account. The variable symbol of the payment shall be the ID or birth number</w:t>
      </w:r>
      <w:r w:rsidR="00671A8D">
        <w:rPr>
          <w:rFonts w:cs="Arial"/>
          <w:sz w:val="20"/>
        </w:rPr>
        <w:t xml:space="preserve"> </w:t>
      </w:r>
      <w:r>
        <w:rPr>
          <w:rFonts w:cs="Arial"/>
          <w:sz w:val="20"/>
        </w:rPr>
        <w:t xml:space="preserve">of the </w:t>
      </w:r>
      <w:r w:rsidR="00126B2F">
        <w:rPr>
          <w:rFonts w:cs="Arial"/>
          <w:sz w:val="20"/>
        </w:rPr>
        <w:t>Participant</w:t>
      </w:r>
      <w:r w:rsidR="003C22D6">
        <w:rPr>
          <w:rFonts w:cs="Arial"/>
          <w:sz w:val="20"/>
        </w:rPr>
        <w:t>. The moment of the payment shall be the date of crediting the amount of the specified deposit to the Seller’s account.</w:t>
      </w:r>
      <w:bookmarkEnd w:id="8"/>
    </w:p>
    <w:bookmarkEnd w:id="9"/>
    <w:p w14:paraId="1A24A465" w14:textId="172A94E8" w:rsidR="007119BF" w:rsidRPr="007119BF" w:rsidRDefault="007119BF" w:rsidP="007119BF">
      <w:pPr>
        <w:pStyle w:val="Nadpis2"/>
        <w:keepLines w:val="0"/>
        <w:widowControl w:val="0"/>
        <w:rPr>
          <w:rFonts w:cs="Arial"/>
          <w:sz w:val="20"/>
        </w:rPr>
      </w:pPr>
      <w:r>
        <w:rPr>
          <w:rFonts w:cs="Arial"/>
          <w:sz w:val="20"/>
        </w:rPr>
        <w:t>The Contracting Parties expressly agree that if the amount of the Deposit is not credited to the Seller’s account in accordance with Article</w:t>
      </w:r>
      <w:r w:rsidR="008F7C50">
        <w:rPr>
          <w:rFonts w:cs="Arial"/>
          <w:sz w:val="20"/>
        </w:rPr>
        <w:t xml:space="preserve"> </w:t>
      </w:r>
      <w:r w:rsidR="008F7C50">
        <w:rPr>
          <w:rFonts w:cs="Arial"/>
          <w:sz w:val="20"/>
        </w:rPr>
        <w:fldChar w:fldCharType="begin"/>
      </w:r>
      <w:r w:rsidR="008F7C50">
        <w:rPr>
          <w:rFonts w:cs="Arial"/>
          <w:sz w:val="20"/>
        </w:rPr>
        <w:instrText xml:space="preserve"> REF _Ref148099043 \r \h </w:instrText>
      </w:r>
      <w:r w:rsidR="008F7C50">
        <w:rPr>
          <w:rFonts w:cs="Arial"/>
          <w:sz w:val="20"/>
        </w:rPr>
      </w:r>
      <w:r w:rsidR="008F7C50">
        <w:rPr>
          <w:rFonts w:cs="Arial"/>
          <w:sz w:val="20"/>
        </w:rPr>
        <w:fldChar w:fldCharType="separate"/>
      </w:r>
      <w:r w:rsidR="008F7C50">
        <w:rPr>
          <w:rFonts w:cs="Arial"/>
          <w:sz w:val="20"/>
          <w:cs/>
        </w:rPr>
        <w:t>‎</w:t>
      </w:r>
      <w:r w:rsidR="008F7C50">
        <w:rPr>
          <w:rFonts w:cs="Arial"/>
          <w:sz w:val="20"/>
        </w:rPr>
        <w:t>2.1</w:t>
      </w:r>
      <w:r w:rsidR="008F7C50">
        <w:rPr>
          <w:rFonts w:cs="Arial"/>
          <w:sz w:val="20"/>
        </w:rPr>
        <w:fldChar w:fldCharType="end"/>
      </w:r>
      <w:r>
        <w:rPr>
          <w:rFonts w:cs="Arial"/>
          <w:sz w:val="20"/>
        </w:rPr>
        <w:t xml:space="preserve"> of this Agreement, this Agreement shall cease to be valid and effective (termination condition) and the </w:t>
      </w:r>
      <w:r w:rsidR="00126B2F">
        <w:rPr>
          <w:rFonts w:cs="Arial"/>
          <w:sz w:val="20"/>
        </w:rPr>
        <w:t>Participant</w:t>
      </w:r>
      <w:r>
        <w:rPr>
          <w:rFonts w:cs="Arial"/>
          <w:sz w:val="20"/>
        </w:rPr>
        <w:t xml:space="preserve"> shall lose the right to submit a</w:t>
      </w:r>
      <w:r w:rsidR="008F7C50">
        <w:rPr>
          <w:rFonts w:cs="Arial"/>
          <w:sz w:val="20"/>
        </w:rPr>
        <w:t> </w:t>
      </w:r>
      <w:r>
        <w:rPr>
          <w:rFonts w:cs="Arial"/>
          <w:sz w:val="20"/>
        </w:rPr>
        <w:t>written offer for the purchase price for the Shares</w:t>
      </w:r>
      <w:r w:rsidR="008F7C50">
        <w:rPr>
          <w:rFonts w:cs="Arial"/>
          <w:sz w:val="20"/>
        </w:rPr>
        <w:t xml:space="preserve"> and its </w:t>
      </w:r>
      <w:r>
        <w:rPr>
          <w:rFonts w:cs="Arial"/>
          <w:sz w:val="20"/>
        </w:rPr>
        <w:t>written offer for the purchase price, if any, shall be deemed invalid and shall not be evaluated by the Seller.</w:t>
      </w:r>
    </w:p>
    <w:p w14:paraId="6C3D30C5" w14:textId="0E04769B" w:rsidR="007119BF" w:rsidRDefault="007119BF" w:rsidP="00885CDB">
      <w:pPr>
        <w:pStyle w:val="Nadpis2"/>
        <w:keepLines w:val="0"/>
        <w:widowControl w:val="0"/>
        <w:rPr>
          <w:rFonts w:cs="Arial"/>
          <w:sz w:val="20"/>
        </w:rPr>
      </w:pPr>
      <w:bookmarkStart w:id="11" w:name="_Ref148099062"/>
      <w:bookmarkStart w:id="12" w:name="_Ref146104731"/>
      <w:r>
        <w:rPr>
          <w:rFonts w:cs="Arial"/>
          <w:sz w:val="20"/>
        </w:rPr>
        <w:t xml:space="preserve">By signing this Agreement, the Seller </w:t>
      </w:r>
      <w:r w:rsidR="008F7C50">
        <w:rPr>
          <w:rFonts w:cs="Arial"/>
          <w:sz w:val="20"/>
        </w:rPr>
        <w:t xml:space="preserve">declares </w:t>
      </w:r>
      <w:r>
        <w:rPr>
          <w:rFonts w:cs="Arial"/>
          <w:sz w:val="20"/>
        </w:rPr>
        <w:t>that he will deposit the Deposit in his account and is authorize</w:t>
      </w:r>
      <w:r w:rsidR="008F7C50">
        <w:rPr>
          <w:rFonts w:cs="Arial"/>
          <w:sz w:val="20"/>
        </w:rPr>
        <w:t xml:space="preserve">d to dispose with it </w:t>
      </w:r>
      <w:r>
        <w:rPr>
          <w:rFonts w:cs="Arial"/>
          <w:sz w:val="20"/>
        </w:rPr>
        <w:t>only in accordance with this Agreement.</w:t>
      </w:r>
      <w:bookmarkEnd w:id="11"/>
    </w:p>
    <w:bookmarkEnd w:id="12"/>
    <w:p w14:paraId="0B877D58" w14:textId="60BBB791" w:rsidR="0079454D" w:rsidRDefault="0079454D" w:rsidP="00F17D4C">
      <w:pPr>
        <w:pStyle w:val="Nadpis2"/>
        <w:keepLines w:val="0"/>
        <w:widowControl w:val="0"/>
        <w:rPr>
          <w:rFonts w:cs="Arial"/>
          <w:sz w:val="20"/>
        </w:rPr>
      </w:pPr>
      <w:r>
        <w:rPr>
          <w:rFonts w:cs="Arial"/>
          <w:sz w:val="20"/>
        </w:rPr>
        <w:t xml:space="preserve">The Contracting Parties expressly state that the deposit under this Agreement shall be understood as an innominate institute of the Civil Code and the Deposit shall not be considered (according the Civil Code) as an advance payment </w:t>
      </w:r>
      <w:r w:rsidR="008F7C50">
        <w:rPr>
          <w:rFonts w:cs="Arial"/>
          <w:sz w:val="20"/>
        </w:rPr>
        <w:t xml:space="preserve">(in accordance with sec. 1808 of Civil Code) </w:t>
      </w:r>
      <w:r>
        <w:rPr>
          <w:rFonts w:cs="Arial"/>
          <w:sz w:val="20"/>
        </w:rPr>
        <w:t>or deposit</w:t>
      </w:r>
      <w:r w:rsidR="008F7C50">
        <w:rPr>
          <w:rFonts w:cs="Arial"/>
          <w:sz w:val="20"/>
        </w:rPr>
        <w:t xml:space="preserve"> (in accordance with sec. 1807 of Civil Code)</w:t>
      </w:r>
      <w:r>
        <w:rPr>
          <w:rFonts w:cs="Arial"/>
          <w:sz w:val="20"/>
        </w:rPr>
        <w:t>.</w:t>
      </w:r>
    </w:p>
    <w:p w14:paraId="1EDD0E2E" w14:textId="15181A5E" w:rsidR="005D7791" w:rsidRPr="00C90E5B" w:rsidRDefault="00830E72" w:rsidP="00885CDB">
      <w:pPr>
        <w:pStyle w:val="Nadpis1"/>
        <w:keepNext w:val="0"/>
        <w:keepLines w:val="0"/>
        <w:widowControl w:val="0"/>
        <w:tabs>
          <w:tab w:val="clear" w:pos="605"/>
        </w:tabs>
        <w:spacing w:after="240"/>
        <w:ind w:left="539" w:hanging="539"/>
        <w:rPr>
          <w:rFonts w:cs="Arial"/>
          <w:sz w:val="20"/>
        </w:rPr>
      </w:pPr>
      <w:r>
        <w:rPr>
          <w:rFonts w:cs="Arial"/>
          <w:sz w:val="20"/>
        </w:rPr>
        <w:t xml:space="preserve">declaration of the </w:t>
      </w:r>
      <w:r w:rsidR="00126B2F">
        <w:rPr>
          <w:rFonts w:cs="Arial"/>
          <w:sz w:val="20"/>
        </w:rPr>
        <w:t>Participant</w:t>
      </w:r>
    </w:p>
    <w:p w14:paraId="1DF799B6" w14:textId="6C83C02E" w:rsidR="003176BE" w:rsidRPr="003176BE" w:rsidRDefault="00FB3688" w:rsidP="003176BE">
      <w:pPr>
        <w:pStyle w:val="Nadpis2"/>
        <w:keepLines w:val="0"/>
        <w:widowControl w:val="0"/>
        <w:rPr>
          <w:rFonts w:cs="Arial"/>
          <w:sz w:val="20"/>
        </w:rPr>
      </w:pPr>
      <w:r>
        <w:rPr>
          <w:rFonts w:cs="Arial"/>
          <w:sz w:val="20"/>
        </w:rPr>
        <w:t xml:space="preserve">The </w:t>
      </w:r>
      <w:r w:rsidR="00126B2F">
        <w:rPr>
          <w:rFonts w:cs="Arial"/>
          <w:sz w:val="20"/>
        </w:rPr>
        <w:t>Participant</w:t>
      </w:r>
      <w:r>
        <w:rPr>
          <w:rFonts w:cs="Arial"/>
          <w:sz w:val="20"/>
        </w:rPr>
        <w:t xml:space="preserve"> declares that </w:t>
      </w:r>
      <w:r w:rsidR="004D67F1">
        <w:rPr>
          <w:rFonts w:cs="Arial"/>
          <w:sz w:val="20"/>
        </w:rPr>
        <w:t xml:space="preserve">it </w:t>
      </w:r>
      <w:r>
        <w:rPr>
          <w:rFonts w:cs="Arial"/>
          <w:sz w:val="20"/>
        </w:rPr>
        <w:t>has been provide</w:t>
      </w:r>
      <w:r w:rsidR="008F7C50">
        <w:rPr>
          <w:rFonts w:cs="Arial"/>
          <w:sz w:val="20"/>
        </w:rPr>
        <w:t>d</w:t>
      </w:r>
      <w:r>
        <w:rPr>
          <w:rFonts w:cs="Arial"/>
          <w:sz w:val="20"/>
        </w:rPr>
        <w:t xml:space="preserve"> with all necessary information about the Shares and that </w:t>
      </w:r>
      <w:r w:rsidR="004D67F1">
        <w:rPr>
          <w:rFonts w:cs="Arial"/>
          <w:sz w:val="20"/>
        </w:rPr>
        <w:t>it</w:t>
      </w:r>
      <w:r>
        <w:rPr>
          <w:rFonts w:cs="Arial"/>
          <w:sz w:val="20"/>
        </w:rPr>
        <w:t xml:space="preserve"> has had the </w:t>
      </w:r>
      <w:r w:rsidR="004D67F1">
        <w:rPr>
          <w:rFonts w:cs="Arial"/>
          <w:sz w:val="20"/>
        </w:rPr>
        <w:t>opportunity</w:t>
      </w:r>
      <w:r w:rsidR="006C20B8">
        <w:rPr>
          <w:rFonts w:cs="Arial"/>
          <w:sz w:val="20"/>
        </w:rPr>
        <w:t xml:space="preserve"> to acquaint itself with such information in detail.</w:t>
      </w:r>
    </w:p>
    <w:p w14:paraId="5E77F767" w14:textId="4FC5A3AA" w:rsidR="003176BE" w:rsidRDefault="003176BE" w:rsidP="00885CDB">
      <w:pPr>
        <w:pStyle w:val="Nadpis2"/>
        <w:keepLines w:val="0"/>
        <w:widowControl w:val="0"/>
        <w:rPr>
          <w:rFonts w:cs="Arial"/>
          <w:sz w:val="20"/>
        </w:rPr>
      </w:pPr>
      <w:r>
        <w:rPr>
          <w:rFonts w:cs="Arial"/>
          <w:sz w:val="20"/>
        </w:rPr>
        <w:t xml:space="preserve">The </w:t>
      </w:r>
      <w:r w:rsidR="00126B2F">
        <w:rPr>
          <w:rFonts w:cs="Arial"/>
          <w:sz w:val="20"/>
        </w:rPr>
        <w:t>Participant</w:t>
      </w:r>
      <w:r>
        <w:rPr>
          <w:rFonts w:cs="Arial"/>
          <w:sz w:val="20"/>
        </w:rPr>
        <w:t xml:space="preserve"> declares that it meets all of the conditions set forth for the acquisition of the Shares, except for the facts disclosed by the </w:t>
      </w:r>
      <w:r w:rsidR="00126B2F">
        <w:rPr>
          <w:rFonts w:cs="Arial"/>
          <w:sz w:val="20"/>
        </w:rPr>
        <w:t>Participant</w:t>
      </w:r>
      <w:r>
        <w:rPr>
          <w:rFonts w:cs="Arial"/>
          <w:sz w:val="20"/>
        </w:rPr>
        <w:t xml:space="preserve"> in the Binding offer (as defined in the Conditions of SP) sent to the Seller pursuant to the Conditions of SP (particularly in connection </w:t>
      </w:r>
      <w:r>
        <w:rPr>
          <w:rFonts w:cs="Arial"/>
          <w:sz w:val="20"/>
        </w:rPr>
        <w:lastRenderedPageBreak/>
        <w:t xml:space="preserve">with the need to obtain any approvals that may be required to be obtained by the </w:t>
      </w:r>
      <w:r w:rsidR="00126B2F">
        <w:rPr>
          <w:rFonts w:cs="Arial"/>
          <w:sz w:val="20"/>
        </w:rPr>
        <w:t>Participant</w:t>
      </w:r>
      <w:r>
        <w:rPr>
          <w:rFonts w:cs="Arial"/>
          <w:sz w:val="20"/>
        </w:rPr>
        <w:t xml:space="preserve"> prior to the acquisition of the Shares)</w:t>
      </w:r>
    </w:p>
    <w:p w14:paraId="3AA4E860" w14:textId="4D2ADDEA" w:rsidR="00A05ECC" w:rsidRDefault="00A05ECC" w:rsidP="00885CDB">
      <w:pPr>
        <w:pStyle w:val="Nadpis2"/>
        <w:keepLines w:val="0"/>
        <w:widowControl w:val="0"/>
        <w:rPr>
          <w:rFonts w:cs="Arial"/>
          <w:sz w:val="20"/>
        </w:rPr>
      </w:pPr>
      <w:r>
        <w:rPr>
          <w:rFonts w:cs="Arial"/>
          <w:sz w:val="20"/>
        </w:rPr>
        <w:t xml:space="preserve">The </w:t>
      </w:r>
      <w:r w:rsidR="00126B2F">
        <w:rPr>
          <w:rFonts w:cs="Arial"/>
          <w:sz w:val="20"/>
        </w:rPr>
        <w:t>Participant</w:t>
      </w:r>
      <w:r>
        <w:rPr>
          <w:rFonts w:cs="Arial"/>
          <w:sz w:val="20"/>
        </w:rPr>
        <w:t xml:space="preserve"> declares that it has read the text of the sample </w:t>
      </w:r>
      <w:r w:rsidR="004C58C1">
        <w:rPr>
          <w:rFonts w:cs="Arial"/>
          <w:sz w:val="20"/>
        </w:rPr>
        <w:t>Share purchase agreement</w:t>
      </w:r>
      <w:r>
        <w:rPr>
          <w:rFonts w:cs="Arial"/>
          <w:sz w:val="20"/>
        </w:rPr>
        <w:t xml:space="preserve">, that </w:t>
      </w:r>
      <w:r w:rsidR="008F7C50">
        <w:rPr>
          <w:rFonts w:cs="Arial"/>
          <w:sz w:val="20"/>
        </w:rPr>
        <w:t>the Participant</w:t>
      </w:r>
      <w:r>
        <w:rPr>
          <w:rFonts w:cs="Arial"/>
          <w:sz w:val="20"/>
        </w:rPr>
        <w:t xml:space="preserve"> accepts this text and agrees to be bound by the terms and conditions set out in this text of the </w:t>
      </w:r>
      <w:r w:rsidR="004C58C1">
        <w:rPr>
          <w:rFonts w:cs="Arial"/>
          <w:sz w:val="20"/>
        </w:rPr>
        <w:t>Share purchase agreement</w:t>
      </w:r>
      <w:r>
        <w:rPr>
          <w:rFonts w:cs="Arial"/>
          <w:sz w:val="20"/>
        </w:rPr>
        <w:t xml:space="preserve">, provided that the </w:t>
      </w:r>
      <w:r w:rsidR="004C58C1">
        <w:rPr>
          <w:rFonts w:cs="Arial"/>
          <w:sz w:val="20"/>
        </w:rPr>
        <w:t>Share purchase agreement</w:t>
      </w:r>
      <w:r>
        <w:rPr>
          <w:rFonts w:cs="Arial"/>
          <w:sz w:val="20"/>
        </w:rPr>
        <w:t xml:space="preserve"> shall be modified only in the extent necessary in respect of the facts disclosed by the </w:t>
      </w:r>
      <w:r w:rsidR="00126B2F">
        <w:rPr>
          <w:rFonts w:cs="Arial"/>
          <w:sz w:val="20"/>
        </w:rPr>
        <w:t>Participant</w:t>
      </w:r>
      <w:r>
        <w:rPr>
          <w:rFonts w:cs="Arial"/>
          <w:sz w:val="20"/>
        </w:rPr>
        <w:t xml:space="preserve"> in the </w:t>
      </w:r>
      <w:r w:rsidR="00126B2F">
        <w:rPr>
          <w:rFonts w:cs="Arial"/>
          <w:sz w:val="20"/>
        </w:rPr>
        <w:t>Participant</w:t>
      </w:r>
      <w:r>
        <w:rPr>
          <w:rFonts w:cs="Arial"/>
          <w:sz w:val="20"/>
        </w:rPr>
        <w:t>’s Binding offer (e.g.</w:t>
      </w:r>
      <w:r w:rsidR="006A6C4B">
        <w:rPr>
          <w:rFonts w:cs="Arial"/>
          <w:sz w:val="20"/>
        </w:rPr>
        <w:t xml:space="preserve"> addition of any conditions precedent to the </w:t>
      </w:r>
      <w:r w:rsidR="004C58C1">
        <w:rPr>
          <w:rFonts w:cs="Arial"/>
          <w:sz w:val="20"/>
        </w:rPr>
        <w:t>Share purchase agreement</w:t>
      </w:r>
      <w:r w:rsidR="006A6C4B">
        <w:rPr>
          <w:rFonts w:cs="Arial"/>
          <w:sz w:val="20"/>
        </w:rPr>
        <w:t xml:space="preserve"> in connection with the need to obtain any approvals that may be required to be obtained by the </w:t>
      </w:r>
      <w:r w:rsidR="00126B2F">
        <w:rPr>
          <w:rFonts w:cs="Arial"/>
          <w:sz w:val="20"/>
        </w:rPr>
        <w:t>Participant</w:t>
      </w:r>
      <w:r w:rsidR="006A6C4B">
        <w:rPr>
          <w:rFonts w:cs="Arial"/>
          <w:sz w:val="20"/>
        </w:rPr>
        <w:t xml:space="preserve"> prior to the acquisition of the Shares</w:t>
      </w:r>
      <w:r>
        <w:rPr>
          <w:rFonts w:cs="Arial"/>
          <w:sz w:val="20"/>
        </w:rPr>
        <w:t>)</w:t>
      </w:r>
      <w:r w:rsidR="006A6C4B">
        <w:rPr>
          <w:rFonts w:cs="Arial"/>
          <w:sz w:val="20"/>
        </w:rPr>
        <w:t xml:space="preserve"> and the </w:t>
      </w:r>
      <w:r w:rsidR="00126B2F">
        <w:rPr>
          <w:rFonts w:cs="Arial"/>
          <w:sz w:val="20"/>
        </w:rPr>
        <w:t>Participant</w:t>
      </w:r>
      <w:r w:rsidR="006A6C4B">
        <w:rPr>
          <w:rFonts w:cs="Arial"/>
          <w:sz w:val="20"/>
        </w:rPr>
        <w:t xml:space="preserve"> agrees to enter into the </w:t>
      </w:r>
      <w:r w:rsidR="004C58C1">
        <w:rPr>
          <w:rFonts w:cs="Arial"/>
          <w:sz w:val="20"/>
        </w:rPr>
        <w:t>Share purchase agreement</w:t>
      </w:r>
      <w:r w:rsidR="006A6C4B">
        <w:rPr>
          <w:rFonts w:cs="Arial"/>
          <w:sz w:val="20"/>
        </w:rPr>
        <w:t xml:space="preserve"> as so worded and the </w:t>
      </w:r>
      <w:r w:rsidR="00126B2F">
        <w:rPr>
          <w:rFonts w:cs="Arial"/>
          <w:sz w:val="20"/>
        </w:rPr>
        <w:t>Participant</w:t>
      </w:r>
      <w:r w:rsidR="006A6C4B">
        <w:rPr>
          <w:rFonts w:cs="Arial"/>
          <w:sz w:val="20"/>
        </w:rPr>
        <w:t xml:space="preserve"> also represents that </w:t>
      </w:r>
      <w:r w:rsidR="006C1937">
        <w:rPr>
          <w:rFonts w:cs="Arial"/>
          <w:sz w:val="20"/>
        </w:rPr>
        <w:t>i</w:t>
      </w:r>
      <w:r w:rsidR="006A6C4B">
        <w:rPr>
          <w:rFonts w:cs="Arial"/>
          <w:sz w:val="20"/>
        </w:rPr>
        <w:t xml:space="preserve">t has satisfied all conditions precedent to the transfer of Shares pursuant to such </w:t>
      </w:r>
      <w:r w:rsidR="004C58C1">
        <w:rPr>
          <w:rFonts w:cs="Arial"/>
          <w:sz w:val="20"/>
        </w:rPr>
        <w:t>Share purchase agreement</w:t>
      </w:r>
      <w:r w:rsidR="006A6C4B">
        <w:rPr>
          <w:rFonts w:cs="Arial"/>
          <w:sz w:val="20"/>
        </w:rPr>
        <w:t>.</w:t>
      </w:r>
    </w:p>
    <w:p w14:paraId="3AD10DCA" w14:textId="767884FB" w:rsidR="00487451" w:rsidRDefault="00487451" w:rsidP="00885CDB">
      <w:pPr>
        <w:pStyle w:val="Nadpis2"/>
        <w:keepLines w:val="0"/>
        <w:widowControl w:val="0"/>
        <w:rPr>
          <w:rFonts w:cs="Arial"/>
          <w:sz w:val="20"/>
        </w:rPr>
      </w:pPr>
      <w:bookmarkStart w:id="13" w:name="_Ref148099082"/>
      <w:bookmarkStart w:id="14" w:name="_Ref146110088"/>
      <w:r>
        <w:rPr>
          <w:rFonts w:cs="Arial"/>
          <w:sz w:val="20"/>
        </w:rPr>
        <w:t xml:space="preserve">The </w:t>
      </w:r>
      <w:r w:rsidR="00126B2F">
        <w:rPr>
          <w:rFonts w:cs="Arial"/>
          <w:sz w:val="20"/>
        </w:rPr>
        <w:t>Participant</w:t>
      </w:r>
      <w:r>
        <w:rPr>
          <w:rFonts w:cs="Arial"/>
          <w:sz w:val="20"/>
        </w:rPr>
        <w:t xml:space="preserve"> declares and undertakes that if the Binding offer of the </w:t>
      </w:r>
      <w:r w:rsidR="00126B2F">
        <w:rPr>
          <w:rFonts w:cs="Arial"/>
          <w:sz w:val="20"/>
        </w:rPr>
        <w:t>Participant</w:t>
      </w:r>
      <w:r>
        <w:rPr>
          <w:rFonts w:cs="Arial"/>
          <w:sz w:val="20"/>
        </w:rPr>
        <w:t xml:space="preserve"> is determined by the Seller to be the best, it shall conclude the </w:t>
      </w:r>
      <w:r w:rsidR="004C58C1">
        <w:rPr>
          <w:rFonts w:cs="Arial"/>
          <w:sz w:val="20"/>
        </w:rPr>
        <w:t>Share purchase agreement</w:t>
      </w:r>
      <w:r>
        <w:rPr>
          <w:rFonts w:cs="Arial"/>
          <w:sz w:val="20"/>
        </w:rPr>
        <w:t xml:space="preserve"> with the Seller, on the terms and within the timeframe specified by the Seller in accordance wit the Conditions of SP.</w:t>
      </w:r>
      <w:bookmarkEnd w:id="13"/>
    </w:p>
    <w:bookmarkEnd w:id="14"/>
    <w:p w14:paraId="4C405CAD" w14:textId="4CEA2314" w:rsidR="004C5D7D" w:rsidRDefault="004C5D7D" w:rsidP="00885CDB">
      <w:pPr>
        <w:pStyle w:val="Nadpis2"/>
        <w:keepLines w:val="0"/>
        <w:widowControl w:val="0"/>
        <w:rPr>
          <w:rFonts w:cs="Arial"/>
          <w:sz w:val="20"/>
        </w:rPr>
      </w:pPr>
      <w:r>
        <w:rPr>
          <w:rFonts w:cs="Arial"/>
          <w:sz w:val="20"/>
        </w:rPr>
        <w:t xml:space="preserve">The </w:t>
      </w:r>
      <w:r w:rsidR="00126B2F">
        <w:rPr>
          <w:rFonts w:cs="Arial"/>
          <w:sz w:val="20"/>
        </w:rPr>
        <w:t>Participant</w:t>
      </w:r>
      <w:r>
        <w:rPr>
          <w:rFonts w:cs="Arial"/>
          <w:sz w:val="20"/>
        </w:rPr>
        <w:t xml:space="preserve"> acknowledges and agrees that this Agreement does not create any obligations of the Seller, so the </w:t>
      </w:r>
      <w:r w:rsidR="00126B2F">
        <w:rPr>
          <w:rFonts w:cs="Arial"/>
          <w:sz w:val="20"/>
        </w:rPr>
        <w:t>Participant</w:t>
      </w:r>
      <w:r>
        <w:rPr>
          <w:rFonts w:cs="Arial"/>
          <w:sz w:val="20"/>
        </w:rPr>
        <w:t xml:space="preserve"> does not have any rights towards the Seller until the moment of signing the </w:t>
      </w:r>
      <w:r w:rsidR="004C58C1">
        <w:rPr>
          <w:rFonts w:cs="Arial"/>
          <w:sz w:val="20"/>
        </w:rPr>
        <w:t>Share purchase agreement</w:t>
      </w:r>
      <w:r>
        <w:rPr>
          <w:rFonts w:cs="Arial"/>
          <w:sz w:val="20"/>
        </w:rPr>
        <w:t xml:space="preserve"> between the </w:t>
      </w:r>
      <w:r w:rsidR="00126B2F">
        <w:rPr>
          <w:rFonts w:cs="Arial"/>
          <w:sz w:val="20"/>
        </w:rPr>
        <w:t>Participant</w:t>
      </w:r>
      <w:r>
        <w:rPr>
          <w:rFonts w:cs="Arial"/>
          <w:sz w:val="20"/>
        </w:rPr>
        <w:t xml:space="preserve"> and the Seller. This is without prejudice to Article </w:t>
      </w:r>
      <w:r w:rsidR="008F7C50">
        <w:rPr>
          <w:rFonts w:cs="Arial"/>
          <w:sz w:val="20"/>
        </w:rPr>
        <w:fldChar w:fldCharType="begin"/>
      </w:r>
      <w:r w:rsidR="008F7C50">
        <w:rPr>
          <w:rFonts w:cs="Arial"/>
          <w:sz w:val="20"/>
        </w:rPr>
        <w:instrText xml:space="preserve"> REF _Ref148099062 \r \h </w:instrText>
      </w:r>
      <w:r w:rsidR="008F7C50">
        <w:rPr>
          <w:rFonts w:cs="Arial"/>
          <w:sz w:val="20"/>
        </w:rPr>
      </w:r>
      <w:r w:rsidR="008F7C50">
        <w:rPr>
          <w:rFonts w:cs="Arial"/>
          <w:sz w:val="20"/>
        </w:rPr>
        <w:fldChar w:fldCharType="separate"/>
      </w:r>
      <w:r w:rsidR="008F7C50">
        <w:rPr>
          <w:rFonts w:cs="Arial"/>
          <w:sz w:val="20"/>
          <w:cs/>
        </w:rPr>
        <w:t>‎</w:t>
      </w:r>
      <w:r w:rsidR="008F7C50">
        <w:rPr>
          <w:rFonts w:cs="Arial"/>
          <w:sz w:val="20"/>
        </w:rPr>
        <w:t>2.3</w:t>
      </w:r>
      <w:r w:rsidR="008F7C50">
        <w:rPr>
          <w:rFonts w:cs="Arial"/>
          <w:sz w:val="20"/>
        </w:rPr>
        <w:fldChar w:fldCharType="end"/>
      </w:r>
      <w:r>
        <w:rPr>
          <w:rFonts w:cs="Arial"/>
          <w:sz w:val="20"/>
        </w:rPr>
        <w:t xml:space="preserve"> of this Agreement.</w:t>
      </w:r>
    </w:p>
    <w:p w14:paraId="2F995235" w14:textId="72B2D5A3" w:rsidR="006C26E5" w:rsidRDefault="006C26E5" w:rsidP="00885CDB">
      <w:pPr>
        <w:pStyle w:val="Nadpis2"/>
        <w:keepLines w:val="0"/>
        <w:widowControl w:val="0"/>
        <w:rPr>
          <w:rFonts w:cs="Arial"/>
          <w:sz w:val="20"/>
        </w:rPr>
      </w:pPr>
      <w:r>
        <w:rPr>
          <w:rFonts w:cs="Arial"/>
          <w:sz w:val="20"/>
        </w:rPr>
        <w:t xml:space="preserve">The </w:t>
      </w:r>
      <w:r w:rsidR="00126B2F">
        <w:rPr>
          <w:rFonts w:cs="Arial"/>
          <w:sz w:val="20"/>
        </w:rPr>
        <w:t>Participant</w:t>
      </w:r>
      <w:r>
        <w:rPr>
          <w:rFonts w:cs="Arial"/>
          <w:sz w:val="20"/>
        </w:rPr>
        <w:t xml:space="preserve"> acknowledges that it shall not be entitled to reimbursement for any cost</w:t>
      </w:r>
      <w:r w:rsidR="00367E92">
        <w:rPr>
          <w:rFonts w:cs="Arial"/>
          <w:sz w:val="20"/>
        </w:rPr>
        <w:t>s</w:t>
      </w:r>
      <w:r>
        <w:rPr>
          <w:rFonts w:cs="Arial"/>
          <w:sz w:val="20"/>
        </w:rPr>
        <w:t xml:space="preserve"> or lost profits, if any, associated with its actions in connection with this Agreement or</w:t>
      </w:r>
      <w:r w:rsidR="00367E92">
        <w:rPr>
          <w:rFonts w:cs="Arial"/>
          <w:sz w:val="20"/>
        </w:rPr>
        <w:t xml:space="preserve"> </w:t>
      </w:r>
      <w:r w:rsidR="001D256F">
        <w:rPr>
          <w:rFonts w:cs="Arial"/>
          <w:sz w:val="20"/>
        </w:rPr>
        <w:t xml:space="preserve">depositing the </w:t>
      </w:r>
      <w:r w:rsidR="00D63D5F">
        <w:rPr>
          <w:rFonts w:cs="Arial"/>
          <w:sz w:val="20"/>
        </w:rPr>
        <w:t>Deposit</w:t>
      </w:r>
      <w:r>
        <w:rPr>
          <w:rFonts w:cs="Arial"/>
          <w:sz w:val="20"/>
        </w:rPr>
        <w:t>.</w:t>
      </w:r>
    </w:p>
    <w:p w14:paraId="0142B5DA" w14:textId="659ECCF6" w:rsidR="00367E92" w:rsidRDefault="00367E92" w:rsidP="00885CDB">
      <w:pPr>
        <w:pStyle w:val="Nadpis2"/>
        <w:keepLines w:val="0"/>
        <w:widowControl w:val="0"/>
        <w:rPr>
          <w:rFonts w:cs="Arial"/>
          <w:sz w:val="20"/>
        </w:rPr>
      </w:pPr>
      <w:r>
        <w:rPr>
          <w:rFonts w:cs="Arial"/>
          <w:sz w:val="20"/>
        </w:rPr>
        <w:t xml:space="preserve">The </w:t>
      </w:r>
      <w:r w:rsidR="00126B2F">
        <w:rPr>
          <w:rFonts w:cs="Arial"/>
          <w:sz w:val="20"/>
        </w:rPr>
        <w:t>Participant</w:t>
      </w:r>
      <w:r>
        <w:rPr>
          <w:rFonts w:cs="Arial"/>
          <w:sz w:val="20"/>
        </w:rPr>
        <w:t xml:space="preserve"> acknowledges that the Seller is entitled to conclude the </w:t>
      </w:r>
      <w:r w:rsidR="004C58C1">
        <w:rPr>
          <w:rFonts w:cs="Arial"/>
          <w:sz w:val="20"/>
        </w:rPr>
        <w:t>Share purchase agreement</w:t>
      </w:r>
      <w:r>
        <w:rPr>
          <w:rFonts w:cs="Arial"/>
          <w:sz w:val="20"/>
        </w:rPr>
        <w:t xml:space="preserve"> with such </w:t>
      </w:r>
      <w:r w:rsidR="00126B2F">
        <w:rPr>
          <w:rFonts w:cs="Arial"/>
          <w:sz w:val="20"/>
        </w:rPr>
        <w:t>Participant</w:t>
      </w:r>
      <w:r>
        <w:rPr>
          <w:rFonts w:cs="Arial"/>
          <w:sz w:val="20"/>
        </w:rPr>
        <w:t xml:space="preserve"> whose offer for purchase of the Shares is evaluated by the Seller as</w:t>
      </w:r>
      <w:r w:rsidR="00C24C53">
        <w:rPr>
          <w:rFonts w:cs="Arial"/>
          <w:sz w:val="20"/>
        </w:rPr>
        <w:t xml:space="preserve"> </w:t>
      </w:r>
      <w:r>
        <w:rPr>
          <w:rFonts w:cs="Arial"/>
          <w:sz w:val="20"/>
        </w:rPr>
        <w:t>the best.</w:t>
      </w:r>
    </w:p>
    <w:p w14:paraId="50B8F834" w14:textId="7FBEE6A1" w:rsidR="00C24C53" w:rsidRDefault="00C24C53" w:rsidP="00885CDB">
      <w:pPr>
        <w:pStyle w:val="Nadpis2"/>
        <w:keepLines w:val="0"/>
        <w:widowControl w:val="0"/>
        <w:rPr>
          <w:rFonts w:cs="Arial"/>
          <w:sz w:val="20"/>
        </w:rPr>
      </w:pPr>
      <w:r>
        <w:rPr>
          <w:rFonts w:cs="Arial"/>
          <w:sz w:val="20"/>
        </w:rPr>
        <w:t xml:space="preserve">The </w:t>
      </w:r>
      <w:r w:rsidR="00126B2F">
        <w:rPr>
          <w:rFonts w:cs="Arial"/>
          <w:sz w:val="20"/>
        </w:rPr>
        <w:t>Participant</w:t>
      </w:r>
      <w:r>
        <w:rPr>
          <w:rFonts w:cs="Arial"/>
          <w:sz w:val="20"/>
        </w:rPr>
        <w:t xml:space="preserve"> also declares that it is aware that </w:t>
      </w:r>
      <w:r w:rsidR="00A160BD">
        <w:rPr>
          <w:rFonts w:cs="Arial"/>
          <w:sz w:val="20"/>
        </w:rPr>
        <w:t>t</w:t>
      </w:r>
      <w:r>
        <w:rPr>
          <w:rFonts w:cs="Arial"/>
          <w:sz w:val="20"/>
        </w:rPr>
        <w:t>he Seller is entitled to reject all or any of the offers for the purchase of the Shares</w:t>
      </w:r>
      <w:r w:rsidR="007752BB">
        <w:rPr>
          <w:rFonts w:cs="Arial"/>
          <w:sz w:val="20"/>
        </w:rPr>
        <w:t>,</w:t>
      </w:r>
      <w:r>
        <w:rPr>
          <w:rFonts w:cs="Arial"/>
          <w:sz w:val="20"/>
        </w:rPr>
        <w:t xml:space="preserve"> not to determine the winning offer, or to invite the </w:t>
      </w:r>
      <w:r w:rsidR="00126B2F">
        <w:rPr>
          <w:rFonts w:cs="Arial"/>
          <w:sz w:val="20"/>
        </w:rPr>
        <w:t>Participant</w:t>
      </w:r>
      <w:r>
        <w:rPr>
          <w:rFonts w:cs="Arial"/>
          <w:sz w:val="20"/>
        </w:rPr>
        <w:t xml:space="preserve"> to submit an additional offer, or to cancel the Selection </w:t>
      </w:r>
      <w:r w:rsidR="004C58C1">
        <w:rPr>
          <w:rFonts w:cs="Arial"/>
          <w:sz w:val="20"/>
        </w:rPr>
        <w:t>process</w:t>
      </w:r>
      <w:r>
        <w:rPr>
          <w:rFonts w:cs="Arial"/>
          <w:sz w:val="20"/>
        </w:rPr>
        <w:t xml:space="preserve">, or sale process up to the moment prior the signing </w:t>
      </w:r>
      <w:r w:rsidR="00567CA1">
        <w:rPr>
          <w:rFonts w:cs="Arial"/>
          <w:sz w:val="20"/>
        </w:rPr>
        <w:t xml:space="preserve">of the </w:t>
      </w:r>
      <w:r w:rsidR="004C58C1">
        <w:rPr>
          <w:rFonts w:cs="Arial"/>
          <w:sz w:val="20"/>
        </w:rPr>
        <w:t>Share purchase agreement</w:t>
      </w:r>
      <w:r w:rsidR="00567CA1">
        <w:rPr>
          <w:rFonts w:cs="Arial"/>
          <w:sz w:val="20"/>
        </w:rPr>
        <w:t xml:space="preserve"> without any claims of the </w:t>
      </w:r>
      <w:r w:rsidR="00126B2F">
        <w:rPr>
          <w:rFonts w:cs="Arial"/>
          <w:sz w:val="20"/>
        </w:rPr>
        <w:t>Participant</w:t>
      </w:r>
      <w:r w:rsidR="00567CA1">
        <w:rPr>
          <w:rFonts w:cs="Arial"/>
          <w:sz w:val="20"/>
        </w:rPr>
        <w:t>.</w:t>
      </w:r>
    </w:p>
    <w:bookmarkEnd w:id="10"/>
    <w:p w14:paraId="72D0824C" w14:textId="1887B811" w:rsidR="00C61EEF" w:rsidRDefault="00C61EEF" w:rsidP="003479A8">
      <w:pPr>
        <w:pStyle w:val="Nadpis2"/>
        <w:rPr>
          <w:rFonts w:cs="Arial"/>
          <w:sz w:val="20"/>
        </w:rPr>
      </w:pPr>
      <w:r>
        <w:rPr>
          <w:rFonts w:cs="Arial"/>
          <w:sz w:val="20"/>
        </w:rPr>
        <w:t xml:space="preserve">The </w:t>
      </w:r>
      <w:r w:rsidR="00126B2F">
        <w:rPr>
          <w:rFonts w:cs="Arial"/>
          <w:sz w:val="20"/>
        </w:rPr>
        <w:t>Participant</w:t>
      </w:r>
      <w:r>
        <w:rPr>
          <w:rFonts w:cs="Arial"/>
          <w:sz w:val="20"/>
        </w:rPr>
        <w:t xml:space="preserve"> declares and by signing this Agreement confirms that it is eligible to acquire the Shares into its ownership pursuant to the Binding offer in accordance with the relevant legal regulations, in particular with the regulation of Czech </w:t>
      </w:r>
      <w:r w:rsidR="006B11A8">
        <w:rPr>
          <w:rFonts w:cs="Arial"/>
          <w:sz w:val="20"/>
        </w:rPr>
        <w:t>R</w:t>
      </w:r>
      <w:r>
        <w:rPr>
          <w:rFonts w:cs="Arial"/>
          <w:sz w:val="20"/>
        </w:rPr>
        <w:t>epublic and Republic of Austria</w:t>
      </w:r>
      <w:r w:rsidR="00AD1EE6">
        <w:rPr>
          <w:rFonts w:cs="Arial"/>
          <w:sz w:val="20"/>
        </w:rPr>
        <w:t>,</w:t>
      </w:r>
      <w:r>
        <w:rPr>
          <w:rFonts w:cs="Arial"/>
          <w:sz w:val="20"/>
        </w:rPr>
        <w:t xml:space="preserve"> and in accordance with the Conditions of SP.</w:t>
      </w:r>
      <w:r w:rsidR="00AD1EE6">
        <w:rPr>
          <w:rFonts w:cs="Arial"/>
          <w:sz w:val="20"/>
        </w:rPr>
        <w:t xml:space="preserve"> The </w:t>
      </w:r>
      <w:r w:rsidR="00126B2F">
        <w:rPr>
          <w:rFonts w:cs="Arial"/>
          <w:sz w:val="20"/>
        </w:rPr>
        <w:t>Participant</w:t>
      </w:r>
      <w:r w:rsidR="00AD1EE6">
        <w:rPr>
          <w:rFonts w:cs="Arial"/>
          <w:sz w:val="20"/>
        </w:rPr>
        <w:t xml:space="preserve"> declares that its assets have not been declared bankrupt, the bankruptcy petition has never been dismissed for lack of assets, it has not been dissolved with liquidation, it is not in bankruptcy, which would require measures in accordance with Czech Act No. 182/2006 Coll., on bankruptcy  and the methods of solving it (Insolvency Act) or other similar law, in particular according to the registered office of the </w:t>
      </w:r>
      <w:r w:rsidR="00126B2F">
        <w:rPr>
          <w:rFonts w:cs="Arial"/>
          <w:sz w:val="20"/>
        </w:rPr>
        <w:t>Participant</w:t>
      </w:r>
      <w:r w:rsidR="00AD1EE6">
        <w:rPr>
          <w:rFonts w:cs="Arial"/>
          <w:sz w:val="20"/>
        </w:rPr>
        <w:t xml:space="preserve"> or the place where the main interests of the </w:t>
      </w:r>
      <w:r w:rsidR="00126B2F">
        <w:rPr>
          <w:rFonts w:cs="Arial"/>
          <w:sz w:val="20"/>
        </w:rPr>
        <w:t>Participant</w:t>
      </w:r>
      <w:r w:rsidR="00AD1EE6">
        <w:rPr>
          <w:rFonts w:cs="Arial"/>
          <w:sz w:val="20"/>
        </w:rPr>
        <w:t xml:space="preserve"> are concentrated, or is threatened with such bankruptcy, no insolvency petition has been filed against the </w:t>
      </w:r>
      <w:r w:rsidR="00126B2F">
        <w:rPr>
          <w:rFonts w:cs="Arial"/>
          <w:sz w:val="20"/>
        </w:rPr>
        <w:t>Participant</w:t>
      </w:r>
      <w:r w:rsidR="00AD1EE6">
        <w:rPr>
          <w:rFonts w:cs="Arial"/>
          <w:sz w:val="20"/>
        </w:rPr>
        <w:t xml:space="preserve"> and no insolvency proceeding under the Insolvency Act and/or enforcement proceeding or other similar proceeding are pending against the </w:t>
      </w:r>
      <w:r w:rsidR="00126B2F">
        <w:rPr>
          <w:rFonts w:cs="Arial"/>
          <w:sz w:val="20"/>
        </w:rPr>
        <w:t>Participant</w:t>
      </w:r>
      <w:r w:rsidR="00AD1EE6">
        <w:rPr>
          <w:rFonts w:cs="Arial"/>
          <w:sz w:val="20"/>
        </w:rPr>
        <w:t xml:space="preserve">, in particular according to the law of the registered office or the </w:t>
      </w:r>
      <w:r w:rsidR="00126B2F">
        <w:rPr>
          <w:rFonts w:cs="Arial"/>
          <w:sz w:val="20"/>
        </w:rPr>
        <w:t>Participant</w:t>
      </w:r>
      <w:r w:rsidR="00AD1EE6">
        <w:rPr>
          <w:rFonts w:cs="Arial"/>
          <w:sz w:val="20"/>
        </w:rPr>
        <w:t xml:space="preserve"> or the place where the main interests of the </w:t>
      </w:r>
      <w:r w:rsidR="00126B2F">
        <w:rPr>
          <w:rFonts w:cs="Arial"/>
          <w:sz w:val="20"/>
        </w:rPr>
        <w:t>Participant</w:t>
      </w:r>
      <w:r w:rsidR="00AD1EE6">
        <w:rPr>
          <w:rFonts w:cs="Arial"/>
          <w:sz w:val="20"/>
        </w:rPr>
        <w:t xml:space="preserve"> are concentrated.</w:t>
      </w:r>
    </w:p>
    <w:p w14:paraId="66B046AA" w14:textId="520AD78A" w:rsidR="00424283" w:rsidRPr="00C90E5B" w:rsidRDefault="0064762E" w:rsidP="00885CDB">
      <w:pPr>
        <w:pStyle w:val="Nadpis1"/>
        <w:keepNext w:val="0"/>
        <w:keepLines w:val="0"/>
        <w:widowControl w:val="0"/>
        <w:tabs>
          <w:tab w:val="clear" w:pos="605"/>
        </w:tabs>
        <w:spacing w:after="240"/>
        <w:ind w:left="539" w:hanging="539"/>
        <w:rPr>
          <w:rFonts w:cs="Arial"/>
          <w:sz w:val="20"/>
        </w:rPr>
      </w:pPr>
      <w:r>
        <w:rPr>
          <w:rFonts w:cs="Arial"/>
          <w:sz w:val="20"/>
        </w:rPr>
        <w:t>Contractual penalty</w:t>
      </w:r>
    </w:p>
    <w:p w14:paraId="74A60E8E" w14:textId="37428CD7" w:rsidR="00C511A4" w:rsidRPr="00C511A4" w:rsidRDefault="00C511A4" w:rsidP="00C511A4">
      <w:pPr>
        <w:pStyle w:val="Nadpis2"/>
        <w:keepLines w:val="0"/>
        <w:widowControl w:val="0"/>
        <w:tabs>
          <w:tab w:val="num" w:pos="540"/>
        </w:tabs>
        <w:ind w:left="539" w:hanging="539"/>
        <w:rPr>
          <w:rFonts w:cs="Arial"/>
          <w:sz w:val="20"/>
        </w:rPr>
      </w:pPr>
      <w:bookmarkStart w:id="15" w:name="_Ref69211916"/>
      <w:bookmarkStart w:id="16" w:name="_Hlk144634190"/>
      <w:r>
        <w:rPr>
          <w:rFonts w:cs="Arial"/>
          <w:sz w:val="20"/>
        </w:rPr>
        <w:t xml:space="preserve">The Parties agree that the </w:t>
      </w:r>
      <w:r w:rsidR="00126B2F">
        <w:rPr>
          <w:rFonts w:cs="Arial"/>
          <w:sz w:val="20"/>
        </w:rPr>
        <w:t>Participant</w:t>
      </w:r>
      <w:r>
        <w:rPr>
          <w:rFonts w:cs="Arial"/>
          <w:sz w:val="20"/>
        </w:rPr>
        <w:t xml:space="preserve"> shall be obliged to pay the Seller a contractual penalty in the amount of the Deposit in the event of a breach of the </w:t>
      </w:r>
      <w:r w:rsidR="00126B2F">
        <w:rPr>
          <w:rFonts w:cs="Arial"/>
          <w:sz w:val="20"/>
        </w:rPr>
        <w:t>Participant</w:t>
      </w:r>
      <w:r>
        <w:rPr>
          <w:rFonts w:cs="Arial"/>
          <w:sz w:val="20"/>
        </w:rPr>
        <w:t>’s obligation:</w:t>
      </w:r>
    </w:p>
    <w:p w14:paraId="6449623F" w14:textId="7EB9B111" w:rsidR="00885CDB" w:rsidRPr="00C90E5B" w:rsidRDefault="00C511A4" w:rsidP="00885CDB">
      <w:pPr>
        <w:pStyle w:val="Nadpis3"/>
        <w:widowControl w:val="0"/>
        <w:rPr>
          <w:rFonts w:cs="Arial"/>
          <w:sz w:val="20"/>
        </w:rPr>
      </w:pPr>
      <w:r>
        <w:rPr>
          <w:rFonts w:cs="Arial"/>
          <w:sz w:val="20"/>
        </w:rPr>
        <w:t xml:space="preserve">to conclude the </w:t>
      </w:r>
      <w:r w:rsidR="004C58C1">
        <w:rPr>
          <w:rFonts w:cs="Arial"/>
          <w:sz w:val="20"/>
        </w:rPr>
        <w:t>Share purchase agreement</w:t>
      </w:r>
      <w:r>
        <w:rPr>
          <w:rFonts w:cs="Arial"/>
          <w:sz w:val="20"/>
        </w:rPr>
        <w:t xml:space="preserve"> with the Sell</w:t>
      </w:r>
      <w:r w:rsidR="006B11A8">
        <w:rPr>
          <w:rFonts w:cs="Arial"/>
          <w:sz w:val="20"/>
        </w:rPr>
        <w:t>er</w:t>
      </w:r>
      <w:r>
        <w:rPr>
          <w:rFonts w:cs="Arial"/>
          <w:sz w:val="20"/>
        </w:rPr>
        <w:t xml:space="preserve"> pursuant to Article </w:t>
      </w:r>
      <w:r w:rsidR="008F7C50">
        <w:rPr>
          <w:rFonts w:cs="Arial"/>
          <w:sz w:val="20"/>
        </w:rPr>
        <w:fldChar w:fldCharType="begin"/>
      </w:r>
      <w:r w:rsidR="008F7C50">
        <w:rPr>
          <w:rFonts w:cs="Arial"/>
          <w:sz w:val="20"/>
        </w:rPr>
        <w:instrText xml:space="preserve"> REF _Ref148099082 \r \h </w:instrText>
      </w:r>
      <w:r w:rsidR="008F7C50">
        <w:rPr>
          <w:rFonts w:cs="Arial"/>
          <w:sz w:val="20"/>
        </w:rPr>
      </w:r>
      <w:r w:rsidR="008F7C50">
        <w:rPr>
          <w:rFonts w:cs="Arial"/>
          <w:sz w:val="20"/>
        </w:rPr>
        <w:fldChar w:fldCharType="separate"/>
      </w:r>
      <w:r w:rsidR="008F7C50">
        <w:rPr>
          <w:rFonts w:cs="Arial"/>
          <w:sz w:val="20"/>
          <w:cs/>
        </w:rPr>
        <w:t>‎</w:t>
      </w:r>
      <w:r w:rsidR="008F7C50">
        <w:rPr>
          <w:rFonts w:cs="Arial"/>
          <w:sz w:val="20"/>
        </w:rPr>
        <w:t>3.4</w:t>
      </w:r>
      <w:r w:rsidR="008F7C50">
        <w:rPr>
          <w:rFonts w:cs="Arial"/>
          <w:sz w:val="20"/>
        </w:rPr>
        <w:fldChar w:fldCharType="end"/>
      </w:r>
      <w:r>
        <w:rPr>
          <w:rFonts w:cs="Arial"/>
          <w:sz w:val="20"/>
        </w:rPr>
        <w:t xml:space="preserve"> of thi</w:t>
      </w:r>
      <w:r w:rsidR="00D8565F">
        <w:rPr>
          <w:rFonts w:cs="Arial"/>
          <w:sz w:val="20"/>
        </w:rPr>
        <w:t>s</w:t>
      </w:r>
      <w:r>
        <w:rPr>
          <w:rFonts w:cs="Arial"/>
          <w:sz w:val="20"/>
        </w:rPr>
        <w:t xml:space="preserve"> Agreement in accordance with the Conditions of SP</w:t>
      </w:r>
    </w:p>
    <w:p w14:paraId="15419D0F" w14:textId="525C5490" w:rsidR="00885CDB" w:rsidRPr="00C90E5B" w:rsidRDefault="00C511A4" w:rsidP="00885CDB">
      <w:pPr>
        <w:pStyle w:val="Nadpis3"/>
        <w:widowControl w:val="0"/>
        <w:numPr>
          <w:ilvl w:val="0"/>
          <w:numId w:val="0"/>
        </w:numPr>
        <w:ind w:left="1418"/>
        <w:rPr>
          <w:sz w:val="20"/>
        </w:rPr>
      </w:pPr>
      <w:r>
        <w:rPr>
          <w:sz w:val="20"/>
        </w:rPr>
        <w:t>or</w:t>
      </w:r>
    </w:p>
    <w:p w14:paraId="34123194" w14:textId="5F642486" w:rsidR="00D8565F" w:rsidRPr="00D8565F" w:rsidRDefault="00AF76F5" w:rsidP="006202AB">
      <w:pPr>
        <w:pStyle w:val="Nadpis3"/>
        <w:widowControl w:val="0"/>
        <w:rPr>
          <w:rFonts w:cs="Arial"/>
          <w:sz w:val="20"/>
        </w:rPr>
      </w:pPr>
      <w:r>
        <w:rPr>
          <w:sz w:val="20"/>
        </w:rPr>
        <w:t xml:space="preserve">to </w:t>
      </w:r>
      <w:r w:rsidR="00D8565F">
        <w:rPr>
          <w:sz w:val="20"/>
        </w:rPr>
        <w:t xml:space="preserve">pay the </w:t>
      </w:r>
      <w:r w:rsidR="001C5726">
        <w:rPr>
          <w:sz w:val="20"/>
        </w:rPr>
        <w:t>Balance payment</w:t>
      </w:r>
      <w:r w:rsidR="00D8565F">
        <w:rPr>
          <w:sz w:val="20"/>
        </w:rPr>
        <w:t xml:space="preserve"> for the Shares (i.e.</w:t>
      </w:r>
      <w:r w:rsidR="00E659FB">
        <w:rPr>
          <w:sz w:val="20"/>
        </w:rPr>
        <w:t>,</w:t>
      </w:r>
      <w:r w:rsidR="00D8565F">
        <w:rPr>
          <w:sz w:val="20"/>
        </w:rPr>
        <w:t xml:space="preserve"> the difference between the offered </w:t>
      </w:r>
      <w:r w:rsidR="00D8565F">
        <w:rPr>
          <w:sz w:val="20"/>
        </w:rPr>
        <w:lastRenderedPageBreak/>
        <w:t>purchase price according to the Binding offer and the amount of the Deposit paid to the Seller) in accordance with the Conditions of SP.</w:t>
      </w:r>
    </w:p>
    <w:bookmarkEnd w:id="15"/>
    <w:bookmarkEnd w:id="16"/>
    <w:p w14:paraId="2F0DD6EE" w14:textId="45FE0CBD" w:rsidR="00D9250F" w:rsidRDefault="00D9250F" w:rsidP="000061D2">
      <w:pPr>
        <w:pStyle w:val="Nadpis2"/>
        <w:keepLines w:val="0"/>
        <w:widowControl w:val="0"/>
        <w:tabs>
          <w:tab w:val="num" w:pos="540"/>
        </w:tabs>
        <w:ind w:left="539" w:hanging="539"/>
        <w:rPr>
          <w:rFonts w:cs="Arial"/>
          <w:sz w:val="20"/>
        </w:rPr>
      </w:pPr>
      <w:r>
        <w:rPr>
          <w:rFonts w:cs="Arial"/>
          <w:sz w:val="20"/>
        </w:rPr>
        <w:t>The Contracti</w:t>
      </w:r>
      <w:r w:rsidR="00B13B8C">
        <w:rPr>
          <w:rFonts w:cs="Arial"/>
          <w:sz w:val="20"/>
        </w:rPr>
        <w:t>ng</w:t>
      </w:r>
      <w:r>
        <w:rPr>
          <w:rFonts w:cs="Arial"/>
          <w:sz w:val="20"/>
        </w:rPr>
        <w:t xml:space="preserve"> Parties agree that the Seller is entitled to use the Deposit deposited by the </w:t>
      </w:r>
      <w:r w:rsidR="00126B2F">
        <w:rPr>
          <w:rFonts w:cs="Arial"/>
          <w:sz w:val="20"/>
        </w:rPr>
        <w:t>Participant</w:t>
      </w:r>
      <w:r>
        <w:rPr>
          <w:rFonts w:cs="Arial"/>
          <w:sz w:val="20"/>
        </w:rPr>
        <w:t xml:space="preserve"> to the Seller’s bank account to pay the contractual penalty under this Article of the Agreement, i.e. the Deposit shall be used without further delay and in its entirety to pay the contractual penalty in the favour of the Seller. The </w:t>
      </w:r>
      <w:r w:rsidR="00EE5B3F">
        <w:rPr>
          <w:rFonts w:cs="Arial"/>
          <w:sz w:val="20"/>
        </w:rPr>
        <w:t>P</w:t>
      </w:r>
      <w:r>
        <w:rPr>
          <w:rFonts w:cs="Arial"/>
          <w:sz w:val="20"/>
        </w:rPr>
        <w:t xml:space="preserve">arties agree that the Seller shall not be obliged to make any further call or notices to the </w:t>
      </w:r>
      <w:r w:rsidR="00126B2F">
        <w:rPr>
          <w:rFonts w:cs="Arial"/>
          <w:sz w:val="20"/>
        </w:rPr>
        <w:t>Participant</w:t>
      </w:r>
      <w:r>
        <w:rPr>
          <w:rFonts w:cs="Arial"/>
          <w:sz w:val="20"/>
        </w:rPr>
        <w:t xml:space="preserve"> in connection with the payment of the contractual penalty, i.e. the Seller shall not be obliged to send the </w:t>
      </w:r>
      <w:r w:rsidR="00126B2F">
        <w:rPr>
          <w:rFonts w:cs="Arial"/>
          <w:sz w:val="20"/>
        </w:rPr>
        <w:t>Participant</w:t>
      </w:r>
      <w:r>
        <w:rPr>
          <w:rFonts w:cs="Arial"/>
          <w:sz w:val="20"/>
        </w:rPr>
        <w:t xml:space="preserve"> a notice to pay the contractual penalty or a notice of unilateral set off of the contractual penalty against the Deposit. </w:t>
      </w:r>
      <w:r w:rsidR="000061D2">
        <w:rPr>
          <w:rFonts w:cs="Arial"/>
          <w:sz w:val="20"/>
        </w:rPr>
        <w:t>Thus</w:t>
      </w:r>
      <w:r w:rsidR="00182CC5">
        <w:rPr>
          <w:rFonts w:cs="Arial"/>
          <w:sz w:val="20"/>
        </w:rPr>
        <w:t>,</w:t>
      </w:r>
      <w:r w:rsidR="000061D2">
        <w:rPr>
          <w:rFonts w:cs="Arial"/>
          <w:sz w:val="20"/>
        </w:rPr>
        <w:t xml:space="preserve"> t</w:t>
      </w:r>
      <w:r>
        <w:rPr>
          <w:rFonts w:cs="Arial"/>
          <w:sz w:val="20"/>
        </w:rPr>
        <w:t>he Deposit will be automatically accounted for as payment of the contractual penalty.</w:t>
      </w:r>
    </w:p>
    <w:p w14:paraId="56798F1B" w14:textId="2766695C" w:rsidR="004939D9" w:rsidRPr="00C90E5B" w:rsidRDefault="00476DB7" w:rsidP="00272789">
      <w:pPr>
        <w:pStyle w:val="Nadpis1"/>
        <w:keepLines w:val="0"/>
        <w:widowControl w:val="0"/>
        <w:tabs>
          <w:tab w:val="clear" w:pos="605"/>
        </w:tabs>
        <w:spacing w:after="240"/>
        <w:ind w:left="539" w:hanging="539"/>
        <w:rPr>
          <w:rFonts w:cs="Arial"/>
          <w:sz w:val="20"/>
        </w:rPr>
      </w:pPr>
      <w:r>
        <w:rPr>
          <w:rFonts w:cs="Arial"/>
          <w:sz w:val="20"/>
        </w:rPr>
        <w:t>other dealing with the deposit by the seller</w:t>
      </w:r>
    </w:p>
    <w:p w14:paraId="46A89256" w14:textId="49A459DF" w:rsidR="00476DB7" w:rsidRDefault="004450CB" w:rsidP="00272789">
      <w:pPr>
        <w:pStyle w:val="Nadpis2"/>
        <w:keepNext/>
        <w:keepLines w:val="0"/>
        <w:widowControl w:val="0"/>
        <w:tabs>
          <w:tab w:val="num" w:pos="540"/>
        </w:tabs>
        <w:ind w:left="539" w:hanging="539"/>
        <w:rPr>
          <w:rFonts w:cs="Arial"/>
          <w:sz w:val="20"/>
        </w:rPr>
      </w:pPr>
      <w:r>
        <w:rPr>
          <w:rFonts w:cs="Arial"/>
          <w:sz w:val="20"/>
        </w:rPr>
        <w:t xml:space="preserve">In the event that the Seller does not apply the contractual penalty according to the article </w:t>
      </w:r>
      <w:r w:rsidR="008F7C50">
        <w:rPr>
          <w:rFonts w:cs="Arial"/>
          <w:sz w:val="20"/>
        </w:rPr>
        <w:fldChar w:fldCharType="begin"/>
      </w:r>
      <w:r w:rsidR="008F7C50">
        <w:rPr>
          <w:rFonts w:cs="Arial"/>
          <w:sz w:val="20"/>
        </w:rPr>
        <w:instrText xml:space="preserve"> REF _Ref146106028 \r \h </w:instrText>
      </w:r>
      <w:r w:rsidR="008F7C50">
        <w:rPr>
          <w:rFonts w:cs="Arial"/>
          <w:sz w:val="20"/>
        </w:rPr>
      </w:r>
      <w:r w:rsidR="008F7C50">
        <w:rPr>
          <w:rFonts w:cs="Arial"/>
          <w:sz w:val="20"/>
        </w:rPr>
        <w:fldChar w:fldCharType="separate"/>
      </w:r>
      <w:r w:rsidR="008F7C50">
        <w:rPr>
          <w:rFonts w:cs="Arial"/>
          <w:sz w:val="20"/>
          <w:cs/>
        </w:rPr>
        <w:t>‎</w:t>
      </w:r>
      <w:r w:rsidR="008F7C50">
        <w:rPr>
          <w:rFonts w:cs="Arial"/>
          <w:sz w:val="20"/>
        </w:rPr>
        <w:t>4</w:t>
      </w:r>
      <w:r w:rsidR="008F7C50">
        <w:rPr>
          <w:rFonts w:cs="Arial"/>
          <w:sz w:val="20"/>
        </w:rPr>
        <w:fldChar w:fldCharType="end"/>
      </w:r>
      <w:r>
        <w:rPr>
          <w:rFonts w:cs="Arial"/>
          <w:sz w:val="20"/>
        </w:rPr>
        <w:t xml:space="preserve"> of this Agreement, the Seller agrees that the Deposit shall be disposed of as follows:</w:t>
      </w:r>
    </w:p>
    <w:p w14:paraId="536B89D9" w14:textId="5BBDDA2D" w:rsidR="004450CB" w:rsidRDefault="00720C3E" w:rsidP="004939D9">
      <w:pPr>
        <w:pStyle w:val="Nadpis3"/>
        <w:rPr>
          <w:sz w:val="20"/>
        </w:rPr>
      </w:pPr>
      <w:r>
        <w:rPr>
          <w:sz w:val="20"/>
        </w:rPr>
        <w:t xml:space="preserve">In the event that the </w:t>
      </w:r>
      <w:r w:rsidR="00126B2F">
        <w:rPr>
          <w:sz w:val="20"/>
        </w:rPr>
        <w:t>Participant</w:t>
      </w:r>
      <w:r>
        <w:rPr>
          <w:sz w:val="20"/>
        </w:rPr>
        <w:t xml:space="preserve"> pays the offered purchase price according to the Binding offer for the Shares</w:t>
      </w:r>
      <w:r w:rsidR="00955FDC">
        <w:rPr>
          <w:sz w:val="20"/>
        </w:rPr>
        <w:t xml:space="preserve"> (pays the </w:t>
      </w:r>
      <w:r w:rsidR="001C5726">
        <w:rPr>
          <w:sz w:val="20"/>
        </w:rPr>
        <w:t>Balance payment</w:t>
      </w:r>
      <w:r w:rsidR="00955FDC">
        <w:rPr>
          <w:sz w:val="20"/>
        </w:rPr>
        <w:t>)</w:t>
      </w:r>
      <w:r>
        <w:rPr>
          <w:sz w:val="20"/>
        </w:rPr>
        <w:t xml:space="preserve"> within the limits set out in the Conditions of SP and concludes the </w:t>
      </w:r>
      <w:r w:rsidR="004C58C1">
        <w:rPr>
          <w:sz w:val="20"/>
        </w:rPr>
        <w:t>Share purchase agreement</w:t>
      </w:r>
      <w:r>
        <w:rPr>
          <w:sz w:val="20"/>
        </w:rPr>
        <w:t xml:space="preserve"> with the Seller, the Depos</w:t>
      </w:r>
      <w:r w:rsidR="00FA36D1">
        <w:rPr>
          <w:sz w:val="20"/>
        </w:rPr>
        <w:t>i</w:t>
      </w:r>
      <w:r>
        <w:rPr>
          <w:sz w:val="20"/>
        </w:rPr>
        <w:t xml:space="preserve">t will be used </w:t>
      </w:r>
      <w:r w:rsidR="000061D2">
        <w:rPr>
          <w:sz w:val="20"/>
        </w:rPr>
        <w:t xml:space="preserve">as a partial payment of </w:t>
      </w:r>
      <w:r>
        <w:rPr>
          <w:sz w:val="20"/>
        </w:rPr>
        <w:t>the purchase price for the Shares.</w:t>
      </w:r>
    </w:p>
    <w:p w14:paraId="3BED885D" w14:textId="32F9A162" w:rsidR="00B44AC6" w:rsidRDefault="00B44AC6" w:rsidP="007F018C">
      <w:pPr>
        <w:pStyle w:val="Nadpis3"/>
        <w:rPr>
          <w:sz w:val="20"/>
        </w:rPr>
      </w:pPr>
      <w:r>
        <w:rPr>
          <w:sz w:val="20"/>
        </w:rPr>
        <w:t>In the event that the Seller decides to cancel the sale of the Shares (even after the Seller has selected the winning offer), the Deposit shall be returned by the Seller to the account from which the Deposit was credited to the Seller’s account without undue delay, provided that any bank or transaction fees relate</w:t>
      </w:r>
      <w:r w:rsidR="007E154E">
        <w:rPr>
          <w:sz w:val="20"/>
        </w:rPr>
        <w:t>d</w:t>
      </w:r>
      <w:r>
        <w:rPr>
          <w:sz w:val="20"/>
        </w:rPr>
        <w:t xml:space="preserve"> thereto shall be</w:t>
      </w:r>
      <w:r w:rsidR="007E154E">
        <w:rPr>
          <w:sz w:val="20"/>
        </w:rPr>
        <w:t xml:space="preserve"> paid </w:t>
      </w:r>
      <w:r>
        <w:rPr>
          <w:sz w:val="20"/>
        </w:rPr>
        <w:t xml:space="preserve">by the </w:t>
      </w:r>
      <w:r w:rsidR="00126B2F">
        <w:rPr>
          <w:sz w:val="20"/>
        </w:rPr>
        <w:t>Participant</w:t>
      </w:r>
      <w:r>
        <w:rPr>
          <w:sz w:val="20"/>
        </w:rPr>
        <w:t>.</w:t>
      </w:r>
    </w:p>
    <w:p w14:paraId="3BF6B8A1" w14:textId="6D3B7307" w:rsidR="008333CE" w:rsidRPr="008333CE" w:rsidRDefault="00C70614" w:rsidP="008333CE">
      <w:pPr>
        <w:pStyle w:val="Nadpis3"/>
        <w:rPr>
          <w:sz w:val="20"/>
        </w:rPr>
      </w:pPr>
      <w:r>
        <w:rPr>
          <w:sz w:val="20"/>
        </w:rPr>
        <w:t xml:space="preserve">In the event that the </w:t>
      </w:r>
      <w:r w:rsidR="00126B2F">
        <w:rPr>
          <w:sz w:val="20"/>
        </w:rPr>
        <w:t>Participant</w:t>
      </w:r>
      <w:r>
        <w:rPr>
          <w:sz w:val="20"/>
        </w:rPr>
        <w:t xml:space="preserve"> is invited to submit a</w:t>
      </w:r>
      <w:r w:rsidR="008246D5">
        <w:rPr>
          <w:sz w:val="20"/>
        </w:rPr>
        <w:t xml:space="preserve">n additional </w:t>
      </w:r>
      <w:r>
        <w:rPr>
          <w:sz w:val="20"/>
        </w:rPr>
        <w:t>offer</w:t>
      </w:r>
      <w:r w:rsidR="008246D5">
        <w:rPr>
          <w:sz w:val="20"/>
        </w:rPr>
        <w:t xml:space="preserve"> via electronic communication and within five days from the date of sending the invitation to submit an additional offer the </w:t>
      </w:r>
      <w:r w:rsidR="00126B2F">
        <w:rPr>
          <w:sz w:val="20"/>
        </w:rPr>
        <w:t>Participant</w:t>
      </w:r>
      <w:r w:rsidR="008246D5">
        <w:rPr>
          <w:sz w:val="20"/>
        </w:rPr>
        <w:t xml:space="preserve"> asks the Seller in writing to return the Deposit, the Deposit shall be returned to the </w:t>
      </w:r>
      <w:r w:rsidR="00126B2F">
        <w:rPr>
          <w:sz w:val="20"/>
        </w:rPr>
        <w:t>Participant</w:t>
      </w:r>
      <w:r w:rsidR="008246D5">
        <w:rPr>
          <w:sz w:val="20"/>
        </w:rPr>
        <w:t xml:space="preserve"> to the account from which the Deposit was credited to the Seller’s account without undue delay, provided that any bank or transaction fees related thereto shall be paid by the </w:t>
      </w:r>
      <w:r w:rsidR="00126B2F">
        <w:rPr>
          <w:sz w:val="20"/>
        </w:rPr>
        <w:t>Participant</w:t>
      </w:r>
      <w:r w:rsidR="008246D5">
        <w:rPr>
          <w:sz w:val="20"/>
        </w:rPr>
        <w:t>.</w:t>
      </w:r>
    </w:p>
    <w:p w14:paraId="633D929F" w14:textId="79275D90" w:rsidR="008333CE" w:rsidRDefault="006B6F24" w:rsidP="004939D9">
      <w:pPr>
        <w:pStyle w:val="Nadpis3"/>
        <w:rPr>
          <w:sz w:val="20"/>
        </w:rPr>
      </w:pPr>
      <w:r>
        <w:rPr>
          <w:sz w:val="20"/>
        </w:rPr>
        <w:t xml:space="preserve">In the event that the </w:t>
      </w:r>
      <w:r w:rsidR="00126B2F">
        <w:rPr>
          <w:sz w:val="20"/>
        </w:rPr>
        <w:t>Participant</w:t>
      </w:r>
      <w:r>
        <w:rPr>
          <w:sz w:val="20"/>
        </w:rPr>
        <w:t xml:space="preserve"> is invited to submit an additional offer and does not request the Seller in writing to return the Deposit within five days from the date of delivery of the invitation to submit additional offer, the Deposit shall remain in the Seller’s account and shall be disposed of in accordance with other provisions of this Agreement.</w:t>
      </w:r>
    </w:p>
    <w:p w14:paraId="67358069" w14:textId="603FBDAC" w:rsidR="00F77E9E" w:rsidRDefault="00F77E9E" w:rsidP="004939D9">
      <w:pPr>
        <w:pStyle w:val="Nadpis3"/>
        <w:rPr>
          <w:sz w:val="20"/>
        </w:rPr>
      </w:pPr>
      <w:r>
        <w:rPr>
          <w:sz w:val="20"/>
        </w:rPr>
        <w:t xml:space="preserve">In the event that the Seller decides to select the winning offer, and it is not the offer of the </w:t>
      </w:r>
      <w:r w:rsidR="00126B2F">
        <w:rPr>
          <w:sz w:val="20"/>
        </w:rPr>
        <w:t>Participant</w:t>
      </w:r>
      <w:r>
        <w:rPr>
          <w:sz w:val="20"/>
        </w:rPr>
        <w:t xml:space="preserve"> or any other additional offer of the </w:t>
      </w:r>
      <w:r w:rsidR="00126B2F">
        <w:rPr>
          <w:sz w:val="20"/>
        </w:rPr>
        <w:t>Participant</w:t>
      </w:r>
      <w:r>
        <w:rPr>
          <w:sz w:val="20"/>
        </w:rPr>
        <w:t xml:space="preserve">, the Deposit will be returned to the </w:t>
      </w:r>
      <w:r w:rsidR="00126B2F">
        <w:rPr>
          <w:sz w:val="20"/>
        </w:rPr>
        <w:t>Participant</w:t>
      </w:r>
      <w:r>
        <w:rPr>
          <w:sz w:val="20"/>
        </w:rPr>
        <w:t xml:space="preserve"> to the account from which the Deposit was credited to the Seller’s account without undue delay, with a any bank or transaction fees related thereto shall be paid by the </w:t>
      </w:r>
      <w:r w:rsidR="00126B2F">
        <w:rPr>
          <w:sz w:val="20"/>
        </w:rPr>
        <w:t>Participant</w:t>
      </w:r>
      <w:r>
        <w:rPr>
          <w:sz w:val="20"/>
        </w:rPr>
        <w:t>.</w:t>
      </w:r>
    </w:p>
    <w:p w14:paraId="54ED8837" w14:textId="5B63F090" w:rsidR="00B30463" w:rsidRDefault="00B30463" w:rsidP="004939D9">
      <w:pPr>
        <w:pStyle w:val="Nadpis3"/>
        <w:rPr>
          <w:sz w:val="20"/>
        </w:rPr>
      </w:pPr>
      <w:r>
        <w:rPr>
          <w:sz w:val="20"/>
        </w:rPr>
        <w:t xml:space="preserve">In the event that the Seller decides to select the winning offer, which will be the Binding offer or any additional offer </w:t>
      </w:r>
      <w:r w:rsidR="00397B70">
        <w:rPr>
          <w:sz w:val="20"/>
        </w:rPr>
        <w:t xml:space="preserve">of </w:t>
      </w:r>
      <w:r>
        <w:rPr>
          <w:sz w:val="20"/>
        </w:rPr>
        <w:t xml:space="preserve">the </w:t>
      </w:r>
      <w:r w:rsidR="00126B2F">
        <w:rPr>
          <w:sz w:val="20"/>
        </w:rPr>
        <w:t>Participant</w:t>
      </w:r>
      <w:r>
        <w:rPr>
          <w:sz w:val="20"/>
        </w:rPr>
        <w:t>, the deposit will remain in the Seller’s account.</w:t>
      </w:r>
    </w:p>
    <w:p w14:paraId="1329BDEA" w14:textId="5E4DF948" w:rsidR="00424283" w:rsidRPr="00C90E5B" w:rsidRDefault="00C2498E" w:rsidP="00405673">
      <w:pPr>
        <w:pStyle w:val="Nadpis1"/>
        <w:keepNext w:val="0"/>
        <w:keepLines w:val="0"/>
        <w:widowControl w:val="0"/>
        <w:tabs>
          <w:tab w:val="clear" w:pos="605"/>
        </w:tabs>
        <w:spacing w:after="240"/>
        <w:ind w:left="539" w:hanging="539"/>
        <w:rPr>
          <w:rFonts w:cs="Arial"/>
          <w:sz w:val="20"/>
        </w:rPr>
      </w:pPr>
      <w:bookmarkStart w:id="17" w:name="_Toc106521230"/>
      <w:bookmarkStart w:id="18" w:name="_Toc114633518"/>
      <w:r>
        <w:rPr>
          <w:rFonts w:cs="Arial"/>
          <w:sz w:val="20"/>
        </w:rPr>
        <w:t>final provisions</w:t>
      </w:r>
      <w:bookmarkEnd w:id="17"/>
      <w:bookmarkEnd w:id="18"/>
    </w:p>
    <w:p w14:paraId="7CE7F323" w14:textId="538E80B1" w:rsidR="00A1573B" w:rsidRPr="00A1573B" w:rsidRDefault="00AB1E03" w:rsidP="00655788">
      <w:pPr>
        <w:pStyle w:val="Nadpis2"/>
        <w:rPr>
          <w:rFonts w:cs="Arial"/>
          <w:sz w:val="20"/>
        </w:rPr>
      </w:pPr>
      <w:bookmarkStart w:id="19" w:name="_Hlk144635466"/>
      <w:r>
        <w:rPr>
          <w:rFonts w:cs="Arial"/>
          <w:sz w:val="20"/>
        </w:rPr>
        <w:t>The Parties agree that any claim under this Agreement against the Seller may not be assigned to any person without prior written consent of the Seller. The Parties agree that no set off of any claim, whether arising under this Agreement, whether acquired by assignment or otherwise, may be made against any claim of the Seller under this Agreement.</w:t>
      </w:r>
    </w:p>
    <w:bookmarkEnd w:id="19"/>
    <w:p w14:paraId="5506B9DD" w14:textId="73A73FB4" w:rsidR="00AB1E03" w:rsidRPr="00AB1E03" w:rsidRDefault="00AB1E03" w:rsidP="007F018C">
      <w:pPr>
        <w:pStyle w:val="Nadpis2"/>
        <w:keepLines w:val="0"/>
        <w:widowControl w:val="0"/>
        <w:ind w:left="562"/>
        <w:rPr>
          <w:rFonts w:cs="Arial"/>
          <w:sz w:val="20"/>
        </w:rPr>
      </w:pPr>
      <w:r>
        <w:rPr>
          <w:rFonts w:cs="Arial"/>
          <w:sz w:val="20"/>
        </w:rPr>
        <w:t>The Seller reserves the right to change the deadline set out in this Agreement o</w:t>
      </w:r>
      <w:r w:rsidR="00776BDA">
        <w:rPr>
          <w:rFonts w:cs="Arial"/>
          <w:sz w:val="20"/>
        </w:rPr>
        <w:t>r</w:t>
      </w:r>
      <w:r>
        <w:rPr>
          <w:rFonts w:cs="Arial"/>
          <w:sz w:val="20"/>
        </w:rPr>
        <w:t xml:space="preserve"> the Conditions of SP.</w:t>
      </w:r>
    </w:p>
    <w:p w14:paraId="0D3EE4F6" w14:textId="4F21121F" w:rsidR="005D0EB3" w:rsidRDefault="005D0EB3" w:rsidP="00452D0D">
      <w:pPr>
        <w:pStyle w:val="Nadpis2"/>
        <w:keepLines w:val="0"/>
        <w:widowControl w:val="0"/>
        <w:ind w:left="562"/>
        <w:rPr>
          <w:rFonts w:cs="Arial"/>
          <w:sz w:val="20"/>
        </w:rPr>
      </w:pPr>
      <w:r>
        <w:rPr>
          <w:rFonts w:cs="Arial"/>
          <w:sz w:val="20"/>
        </w:rPr>
        <w:t xml:space="preserve">This Agreement supersedes all prior Agreements or agreement between the Parties relating to </w:t>
      </w:r>
      <w:r>
        <w:rPr>
          <w:rFonts w:cs="Arial"/>
          <w:sz w:val="20"/>
        </w:rPr>
        <w:lastRenderedPageBreak/>
        <w:t>the same object, whether written or oral, express or implied.</w:t>
      </w:r>
    </w:p>
    <w:p w14:paraId="677A1934" w14:textId="73008F8B" w:rsidR="00D37F5D" w:rsidRDefault="00D37F5D" w:rsidP="00452D0D">
      <w:pPr>
        <w:pStyle w:val="Nadpis2"/>
        <w:keepLines w:val="0"/>
        <w:widowControl w:val="0"/>
        <w:ind w:left="562"/>
        <w:rPr>
          <w:rFonts w:cs="Arial"/>
          <w:sz w:val="20"/>
        </w:rPr>
      </w:pPr>
      <w:r>
        <w:rPr>
          <w:rFonts w:cs="Arial"/>
          <w:sz w:val="20"/>
        </w:rPr>
        <w:t xml:space="preserve">All changes, amendments and termination of this Agreement shall be in writing, on the same page and signed by both Parties. The </w:t>
      </w:r>
      <w:r w:rsidR="004C58C1">
        <w:rPr>
          <w:rFonts w:cs="Arial"/>
          <w:sz w:val="20"/>
        </w:rPr>
        <w:t>Share purchase agreement</w:t>
      </w:r>
      <w:r>
        <w:rPr>
          <w:rFonts w:cs="Arial"/>
          <w:sz w:val="20"/>
        </w:rPr>
        <w:t xml:space="preserve"> shall not supersede this Agreement in any way unless otherwise expressly agreed in the </w:t>
      </w:r>
      <w:r w:rsidR="004C58C1">
        <w:rPr>
          <w:rFonts w:cs="Arial"/>
          <w:sz w:val="20"/>
        </w:rPr>
        <w:t>Share purchase agreement</w:t>
      </w:r>
      <w:r>
        <w:rPr>
          <w:rFonts w:cs="Arial"/>
          <w:sz w:val="20"/>
        </w:rPr>
        <w:t>. This Agreement shall come into force and effect</w:t>
      </w:r>
      <w:r w:rsidR="00F73238">
        <w:rPr>
          <w:rFonts w:cs="Arial"/>
          <w:sz w:val="20"/>
        </w:rPr>
        <w:t xml:space="preserve"> on the date of signature by the last of the Parties. This Agreement may not be unilaterally terminated by the </w:t>
      </w:r>
      <w:r w:rsidR="00126B2F">
        <w:rPr>
          <w:rFonts w:cs="Arial"/>
          <w:sz w:val="20"/>
        </w:rPr>
        <w:t>Participant</w:t>
      </w:r>
      <w:r w:rsidR="00F73238">
        <w:rPr>
          <w:rFonts w:cs="Arial"/>
          <w:sz w:val="20"/>
        </w:rPr>
        <w:t xml:space="preserve">, including by </w:t>
      </w:r>
      <w:r w:rsidR="00271AA2">
        <w:rPr>
          <w:rFonts w:cs="Arial"/>
          <w:sz w:val="20"/>
        </w:rPr>
        <w:t>withdrawal</w:t>
      </w:r>
      <w:r w:rsidR="00F73238">
        <w:rPr>
          <w:rFonts w:cs="Arial"/>
          <w:sz w:val="20"/>
        </w:rPr>
        <w:t xml:space="preserve"> or </w:t>
      </w:r>
      <w:r w:rsidR="00620171">
        <w:rPr>
          <w:rFonts w:cs="Arial"/>
          <w:sz w:val="20"/>
        </w:rPr>
        <w:t>termination</w:t>
      </w:r>
      <w:r w:rsidR="00F73238">
        <w:rPr>
          <w:rFonts w:cs="Arial"/>
          <w:sz w:val="20"/>
        </w:rPr>
        <w:t>.</w:t>
      </w:r>
    </w:p>
    <w:p w14:paraId="641BEA56" w14:textId="1A1B4999" w:rsidR="0091737C" w:rsidRDefault="0091737C" w:rsidP="00452D0D">
      <w:pPr>
        <w:pStyle w:val="Nadpis2"/>
        <w:keepLines w:val="0"/>
        <w:widowControl w:val="0"/>
        <w:ind w:left="562"/>
        <w:rPr>
          <w:rFonts w:cs="Arial"/>
          <w:sz w:val="20"/>
        </w:rPr>
      </w:pPr>
      <w:r>
        <w:rPr>
          <w:rFonts w:cs="Arial"/>
          <w:sz w:val="20"/>
        </w:rPr>
        <w:t xml:space="preserve">In the event that any provision of this Agreement is found to be invalid, ineffective or unenforceable or any provision is missing, the remaining provision of this Agreement shall remain unaffected thereby. The </w:t>
      </w:r>
      <w:r w:rsidR="00FA190C">
        <w:rPr>
          <w:rFonts w:cs="Arial"/>
          <w:sz w:val="20"/>
        </w:rPr>
        <w:t>P</w:t>
      </w:r>
      <w:r>
        <w:rPr>
          <w:rFonts w:cs="Arial"/>
          <w:sz w:val="20"/>
        </w:rPr>
        <w:t>arties agree to replace such invalid, ineffective or unenforceable provisions with another provision that best fulfils the same business purpose as the invalid ineffective or unenforceable provision.</w:t>
      </w:r>
    </w:p>
    <w:p w14:paraId="576C9C67" w14:textId="26BCA7A2" w:rsidR="0091737C" w:rsidRDefault="0091737C" w:rsidP="00452D0D">
      <w:pPr>
        <w:pStyle w:val="Nadpis2"/>
        <w:keepLines w:val="0"/>
        <w:widowControl w:val="0"/>
        <w:ind w:left="562"/>
        <w:rPr>
          <w:rFonts w:cs="Arial"/>
          <w:sz w:val="20"/>
        </w:rPr>
      </w:pPr>
      <w:r>
        <w:rPr>
          <w:rFonts w:cs="Arial"/>
          <w:sz w:val="20"/>
        </w:rPr>
        <w:t xml:space="preserve">If this Agreement contemplates the </w:t>
      </w:r>
      <w:r w:rsidR="00FA190C">
        <w:rPr>
          <w:rFonts w:cs="Arial"/>
          <w:sz w:val="20"/>
        </w:rPr>
        <w:t>delivery</w:t>
      </w:r>
      <w:r>
        <w:rPr>
          <w:rFonts w:cs="Arial"/>
          <w:sz w:val="20"/>
        </w:rPr>
        <w:t xml:space="preserve"> of any document or notices, the delivery address of the registered office of the </w:t>
      </w:r>
      <w:r w:rsidR="00126B2F">
        <w:rPr>
          <w:rFonts w:cs="Arial"/>
          <w:sz w:val="20"/>
        </w:rPr>
        <w:t>Participant</w:t>
      </w:r>
      <w:r>
        <w:rPr>
          <w:rFonts w:cs="Arial"/>
          <w:sz w:val="20"/>
        </w:rPr>
        <w:t xml:space="preserve"> shall be the address set fort</w:t>
      </w:r>
      <w:r w:rsidR="00182CC5">
        <w:rPr>
          <w:rFonts w:cs="Arial"/>
          <w:sz w:val="20"/>
        </w:rPr>
        <w:t>h</w:t>
      </w:r>
      <w:r>
        <w:rPr>
          <w:rFonts w:cs="Arial"/>
          <w:sz w:val="20"/>
        </w:rPr>
        <w:t xml:space="preserve"> in the Binding offer. Any</w:t>
      </w:r>
      <w:r w:rsidR="001E469D">
        <w:rPr>
          <w:rFonts w:cs="Arial"/>
          <w:sz w:val="20"/>
        </w:rPr>
        <w:t> </w:t>
      </w:r>
      <w:r>
        <w:rPr>
          <w:rFonts w:cs="Arial"/>
          <w:sz w:val="20"/>
        </w:rPr>
        <w:t xml:space="preserve">document, notice or communication contemplated by this Agreement addressed to the </w:t>
      </w:r>
      <w:r w:rsidR="00126B2F">
        <w:rPr>
          <w:rFonts w:cs="Arial"/>
          <w:sz w:val="20"/>
        </w:rPr>
        <w:t>Participant</w:t>
      </w:r>
      <w:r>
        <w:rPr>
          <w:rFonts w:cs="Arial"/>
          <w:sz w:val="20"/>
        </w:rPr>
        <w:t xml:space="preserve"> shall be deemed to have been duly delivered to the </w:t>
      </w:r>
      <w:r w:rsidR="00126B2F">
        <w:rPr>
          <w:rFonts w:cs="Arial"/>
          <w:sz w:val="20"/>
        </w:rPr>
        <w:t>Participant</w:t>
      </w:r>
      <w:r>
        <w:rPr>
          <w:rFonts w:cs="Arial"/>
          <w:sz w:val="20"/>
        </w:rPr>
        <w:t xml:space="preserve"> on the 5</w:t>
      </w:r>
      <w:r w:rsidRPr="0091737C">
        <w:rPr>
          <w:rFonts w:cs="Arial"/>
          <w:sz w:val="20"/>
          <w:vertAlign w:val="superscript"/>
        </w:rPr>
        <w:t>th</w:t>
      </w:r>
      <w:r>
        <w:rPr>
          <w:rFonts w:cs="Arial"/>
          <w:sz w:val="20"/>
        </w:rPr>
        <w:t xml:space="preserve"> day after it has been sent to the </w:t>
      </w:r>
      <w:r w:rsidR="00126B2F">
        <w:rPr>
          <w:rFonts w:cs="Arial"/>
          <w:sz w:val="20"/>
        </w:rPr>
        <w:t>Participant</w:t>
      </w:r>
      <w:r>
        <w:rPr>
          <w:rFonts w:cs="Arial"/>
          <w:sz w:val="20"/>
        </w:rPr>
        <w:t xml:space="preserve"> by the postal licensee (by registered mail, return receipt requested).</w:t>
      </w:r>
    </w:p>
    <w:p w14:paraId="0880D56A" w14:textId="339A7748" w:rsidR="00D671B6" w:rsidRDefault="00D671B6" w:rsidP="00452D0D">
      <w:pPr>
        <w:pStyle w:val="Nadpis2"/>
        <w:keepLines w:val="0"/>
        <w:widowControl w:val="0"/>
        <w:ind w:left="562"/>
        <w:rPr>
          <w:rFonts w:cs="Arial"/>
          <w:sz w:val="20"/>
        </w:rPr>
      </w:pPr>
      <w:r>
        <w:rPr>
          <w:rFonts w:cs="Arial"/>
          <w:sz w:val="20"/>
        </w:rPr>
        <w:t>The Parties assume the risk of a change of circumstances within the meaning of Article 1765 par. 2 of the Civil Code</w:t>
      </w:r>
      <w:r w:rsidR="0059778D">
        <w:rPr>
          <w:rFonts w:cs="Arial"/>
          <w:sz w:val="20"/>
        </w:rPr>
        <w:t>. There are no collateral provisions to this Agreement and this Agreement contains the entire understanding of the Parties.</w:t>
      </w:r>
    </w:p>
    <w:p w14:paraId="3D3BAD5C" w14:textId="2C0A5E97" w:rsidR="00A72425" w:rsidRPr="00A72425" w:rsidRDefault="00A72425" w:rsidP="00452D0D">
      <w:pPr>
        <w:pStyle w:val="Nadpis2"/>
        <w:keepLines w:val="0"/>
        <w:widowControl w:val="0"/>
        <w:rPr>
          <w:rFonts w:cs="Arial"/>
          <w:sz w:val="20"/>
        </w:rPr>
      </w:pPr>
      <w:r>
        <w:rPr>
          <w:rFonts w:cs="Arial"/>
          <w:sz w:val="20"/>
        </w:rPr>
        <w:t>This Agreement shall be binding on the successors</w:t>
      </w:r>
      <w:r w:rsidR="003016A5">
        <w:rPr>
          <w:rFonts w:cs="Arial"/>
          <w:sz w:val="20"/>
        </w:rPr>
        <w:t xml:space="preserve"> </w:t>
      </w:r>
      <w:r>
        <w:rPr>
          <w:rFonts w:cs="Arial"/>
          <w:sz w:val="20"/>
        </w:rPr>
        <w:t>of each Party (if any) but shall not be assignable.</w:t>
      </w:r>
    </w:p>
    <w:p w14:paraId="57D0769A" w14:textId="49C45357" w:rsidR="003016A5" w:rsidRDefault="003016A5" w:rsidP="00452D0D">
      <w:pPr>
        <w:pStyle w:val="Nadpis2"/>
        <w:keepLines w:val="0"/>
        <w:widowControl w:val="0"/>
        <w:rPr>
          <w:rFonts w:cs="Arial"/>
          <w:sz w:val="20"/>
        </w:rPr>
      </w:pPr>
      <w:bookmarkStart w:id="20" w:name="_Hlk145334137"/>
      <w:r>
        <w:rPr>
          <w:rFonts w:cs="Arial"/>
          <w:sz w:val="20"/>
        </w:rPr>
        <w:t xml:space="preserve">This Agreement shall be governed by the law of the Czech </w:t>
      </w:r>
      <w:r w:rsidR="00E92E96">
        <w:rPr>
          <w:rFonts w:cs="Arial"/>
          <w:sz w:val="20"/>
        </w:rPr>
        <w:t>R</w:t>
      </w:r>
      <w:r>
        <w:rPr>
          <w:rFonts w:cs="Arial"/>
          <w:sz w:val="20"/>
        </w:rPr>
        <w:t xml:space="preserve">epublic excluding conflicts of laws rules and excluding the United Nations Convention on contracts of the international sale of goods. All disputed under or relating to this Agreement shall be decided by the ordinary courts of the Czech </w:t>
      </w:r>
      <w:r w:rsidR="00E92E96">
        <w:rPr>
          <w:rFonts w:cs="Arial"/>
          <w:sz w:val="20"/>
        </w:rPr>
        <w:t>R</w:t>
      </w:r>
      <w:r>
        <w:rPr>
          <w:rFonts w:cs="Arial"/>
          <w:sz w:val="20"/>
        </w:rPr>
        <w:t>epublic.</w:t>
      </w:r>
    </w:p>
    <w:bookmarkEnd w:id="20"/>
    <w:p w14:paraId="48A133A5" w14:textId="661F7815" w:rsidR="00552D56" w:rsidRDefault="00552D56" w:rsidP="00CC2D82">
      <w:pPr>
        <w:pStyle w:val="Nadpis2"/>
        <w:keepLines w:val="0"/>
        <w:widowControl w:val="0"/>
        <w:ind w:left="562"/>
        <w:rPr>
          <w:rFonts w:cs="Arial"/>
          <w:sz w:val="20"/>
        </w:rPr>
      </w:pPr>
      <w:r>
        <w:rPr>
          <w:rFonts w:cs="Arial"/>
          <w:sz w:val="20"/>
        </w:rPr>
        <w:t xml:space="preserve">This Agreement is drawn up in two </w:t>
      </w:r>
      <w:r w:rsidR="00E92E96">
        <w:rPr>
          <w:rFonts w:cs="Arial"/>
          <w:sz w:val="20"/>
        </w:rPr>
        <w:t>counterparts</w:t>
      </w:r>
      <w:r>
        <w:rPr>
          <w:rFonts w:cs="Arial"/>
          <w:sz w:val="20"/>
        </w:rPr>
        <w:t xml:space="preserve">, of which the </w:t>
      </w:r>
      <w:r w:rsidR="00126B2F">
        <w:rPr>
          <w:rFonts w:cs="Arial"/>
          <w:sz w:val="20"/>
        </w:rPr>
        <w:t>Participant</w:t>
      </w:r>
      <w:r w:rsidR="009211C3">
        <w:rPr>
          <w:rFonts w:cs="Arial"/>
          <w:sz w:val="20"/>
        </w:rPr>
        <w:t xml:space="preserve"> (b</w:t>
      </w:r>
      <w:r>
        <w:rPr>
          <w:rFonts w:cs="Arial"/>
          <w:sz w:val="20"/>
        </w:rPr>
        <w:t>uyer</w:t>
      </w:r>
      <w:r w:rsidR="009211C3">
        <w:rPr>
          <w:rFonts w:cs="Arial"/>
          <w:sz w:val="20"/>
        </w:rPr>
        <w:t>)</w:t>
      </w:r>
      <w:r>
        <w:rPr>
          <w:rFonts w:cs="Arial"/>
          <w:sz w:val="20"/>
        </w:rPr>
        <w:t xml:space="preserve"> shall receive one </w:t>
      </w:r>
      <w:r w:rsidR="00E92E96">
        <w:rPr>
          <w:rFonts w:cs="Arial"/>
          <w:sz w:val="20"/>
        </w:rPr>
        <w:t xml:space="preserve">counterpart </w:t>
      </w:r>
      <w:r>
        <w:rPr>
          <w:rFonts w:cs="Arial"/>
          <w:sz w:val="20"/>
        </w:rPr>
        <w:t xml:space="preserve">and the Seller shall receive one </w:t>
      </w:r>
      <w:r w:rsidR="00E92E96">
        <w:rPr>
          <w:rFonts w:cs="Arial"/>
          <w:sz w:val="20"/>
        </w:rPr>
        <w:t>counterpart</w:t>
      </w:r>
      <w:r>
        <w:rPr>
          <w:rFonts w:cs="Arial"/>
          <w:sz w:val="20"/>
        </w:rPr>
        <w:t>.</w:t>
      </w:r>
    </w:p>
    <w:p w14:paraId="4FB81F85" w14:textId="2C224955" w:rsidR="00D25CCD" w:rsidRDefault="00D25CCD" w:rsidP="00452D0D">
      <w:pPr>
        <w:pStyle w:val="Nadpis2"/>
        <w:keepLines w:val="0"/>
        <w:widowControl w:val="0"/>
        <w:ind w:left="562"/>
        <w:rPr>
          <w:rFonts w:cs="Arial"/>
          <w:sz w:val="20"/>
        </w:rPr>
      </w:pPr>
      <w:r>
        <w:rPr>
          <w:rFonts w:cs="Arial"/>
          <w:sz w:val="20"/>
        </w:rPr>
        <w:t>The Parties represent that they have read and understand the terms and conditions contained in this Agreement. They hereby affix their signatures as evidence of their genuine willingness to accept the obligations under this Agreement. The Parties hereby also acknowledge receipt of the appropriate number of copies of this Agreement.</w:t>
      </w:r>
    </w:p>
    <w:p w14:paraId="12BAF381" w14:textId="77777777" w:rsidR="00B516BF" w:rsidRPr="00C90E5B" w:rsidRDefault="00B516BF" w:rsidP="00452D0D">
      <w:pPr>
        <w:widowControl w:val="0"/>
        <w:rPr>
          <w:rFonts w:cs="Arial"/>
          <w:szCs w:val="20"/>
          <w:lang w:val="en-GB"/>
        </w:rPr>
      </w:pPr>
    </w:p>
    <w:tbl>
      <w:tblPr>
        <w:tblW w:w="9072" w:type="dxa"/>
        <w:tblLayout w:type="fixed"/>
        <w:tblLook w:val="0000" w:firstRow="0" w:lastRow="0" w:firstColumn="0" w:lastColumn="0" w:noHBand="0" w:noVBand="0"/>
      </w:tblPr>
      <w:tblGrid>
        <w:gridCol w:w="1134"/>
        <w:gridCol w:w="3261"/>
        <w:gridCol w:w="141"/>
        <w:gridCol w:w="142"/>
        <w:gridCol w:w="1134"/>
        <w:gridCol w:w="3260"/>
      </w:tblGrid>
      <w:tr w:rsidR="00A25333" w:rsidRPr="00C90E5B" w14:paraId="3DE030FE" w14:textId="77777777" w:rsidTr="00A555E8">
        <w:tc>
          <w:tcPr>
            <w:tcW w:w="4536" w:type="dxa"/>
            <w:gridSpan w:val="3"/>
          </w:tcPr>
          <w:p w14:paraId="2D7829F5" w14:textId="5C14E2E6" w:rsidR="00A25333" w:rsidRPr="00C90E5B" w:rsidRDefault="00D25CCD" w:rsidP="00CC496C">
            <w:pPr>
              <w:rPr>
                <w:rFonts w:cs="Arial"/>
                <w:szCs w:val="20"/>
                <w:lang w:val="en-GB"/>
              </w:rPr>
            </w:pPr>
            <w:bookmarkStart w:id="21" w:name="_Hlk144635652"/>
            <w:r>
              <w:rPr>
                <w:rFonts w:cs="Arial"/>
                <w:b/>
                <w:bCs/>
                <w:iCs/>
                <w:szCs w:val="20"/>
                <w:lang w:val="en-GB"/>
              </w:rPr>
              <w:t>Seller</w:t>
            </w:r>
            <w:r w:rsidR="00A25333" w:rsidRPr="00C90E5B">
              <w:rPr>
                <w:rFonts w:cs="Arial"/>
                <w:iCs/>
                <w:szCs w:val="20"/>
                <w:lang w:val="en-GB"/>
              </w:rPr>
              <w:t>:</w:t>
            </w:r>
          </w:p>
        </w:tc>
        <w:tc>
          <w:tcPr>
            <w:tcW w:w="4536" w:type="dxa"/>
            <w:gridSpan w:val="3"/>
          </w:tcPr>
          <w:p w14:paraId="291C4DC4" w14:textId="4B980A6D" w:rsidR="00A25333" w:rsidRPr="00C90E5B" w:rsidRDefault="00D25CCD" w:rsidP="005015DA">
            <w:pPr>
              <w:rPr>
                <w:rFonts w:cs="Arial"/>
                <w:szCs w:val="20"/>
                <w:lang w:val="en-GB"/>
              </w:rPr>
            </w:pPr>
            <w:r>
              <w:rPr>
                <w:rFonts w:cs="Arial"/>
                <w:iCs/>
                <w:szCs w:val="20"/>
                <w:lang w:val="en-GB"/>
              </w:rPr>
              <w:t>On behalf of the</w:t>
            </w:r>
            <w:r w:rsidR="00A25333" w:rsidRPr="00C90E5B">
              <w:rPr>
                <w:rFonts w:cs="Arial"/>
                <w:iCs/>
                <w:szCs w:val="20"/>
                <w:lang w:val="en-GB"/>
              </w:rPr>
              <w:t xml:space="preserve"> </w:t>
            </w:r>
            <w:r w:rsidR="00126B2F">
              <w:rPr>
                <w:rFonts w:cs="Arial"/>
                <w:b/>
                <w:bCs/>
                <w:iCs/>
                <w:szCs w:val="20"/>
                <w:lang w:val="en-GB"/>
              </w:rPr>
              <w:t>Participant</w:t>
            </w:r>
            <w:r w:rsidR="00A25333" w:rsidRPr="00C90E5B">
              <w:rPr>
                <w:rFonts w:cs="Arial"/>
                <w:iCs/>
                <w:szCs w:val="20"/>
                <w:lang w:val="en-GB"/>
              </w:rPr>
              <w:t>:</w:t>
            </w:r>
          </w:p>
        </w:tc>
      </w:tr>
      <w:tr w:rsidR="00C41C89" w:rsidRPr="00C90E5B" w14:paraId="7543A2E8" w14:textId="77777777" w:rsidTr="00D25CCD">
        <w:tc>
          <w:tcPr>
            <w:tcW w:w="1134" w:type="dxa"/>
          </w:tcPr>
          <w:p w14:paraId="5CC4637A" w14:textId="77777777" w:rsidR="00BE06BC" w:rsidRPr="00C90E5B" w:rsidRDefault="00BE06BC" w:rsidP="005015DA">
            <w:pPr>
              <w:rPr>
                <w:rFonts w:cs="Arial"/>
                <w:szCs w:val="20"/>
                <w:lang w:val="en-GB"/>
              </w:rPr>
            </w:pPr>
          </w:p>
          <w:p w14:paraId="75292C0A" w14:textId="22F144A2" w:rsidR="00C41C89" w:rsidRPr="00C90E5B" w:rsidRDefault="00D25CCD" w:rsidP="005015DA">
            <w:pPr>
              <w:rPr>
                <w:rFonts w:cs="Arial"/>
                <w:szCs w:val="20"/>
                <w:lang w:val="en-GB"/>
              </w:rPr>
            </w:pPr>
            <w:r>
              <w:rPr>
                <w:rFonts w:cs="Arial"/>
                <w:szCs w:val="20"/>
                <w:lang w:val="en-GB"/>
              </w:rPr>
              <w:t>Signature</w:t>
            </w:r>
            <w:r w:rsidR="00C41C89" w:rsidRPr="00C90E5B">
              <w:rPr>
                <w:rFonts w:cs="Arial"/>
                <w:szCs w:val="20"/>
                <w:lang w:val="en-GB"/>
              </w:rPr>
              <w:t>:</w:t>
            </w:r>
          </w:p>
        </w:tc>
        <w:tc>
          <w:tcPr>
            <w:tcW w:w="3261" w:type="dxa"/>
            <w:tcBorders>
              <w:bottom w:val="single" w:sz="4" w:space="0" w:color="auto"/>
            </w:tcBorders>
          </w:tcPr>
          <w:p w14:paraId="478B6AFA" w14:textId="77777777" w:rsidR="00C41C89" w:rsidRPr="00C90E5B" w:rsidRDefault="00C41C89" w:rsidP="005015DA">
            <w:pPr>
              <w:rPr>
                <w:rFonts w:cs="Arial"/>
                <w:szCs w:val="20"/>
                <w:lang w:val="en-GB"/>
              </w:rPr>
            </w:pPr>
          </w:p>
        </w:tc>
        <w:tc>
          <w:tcPr>
            <w:tcW w:w="283" w:type="dxa"/>
            <w:gridSpan w:val="2"/>
          </w:tcPr>
          <w:p w14:paraId="4A93CFA9" w14:textId="77777777" w:rsidR="00C41C89" w:rsidRPr="00C90E5B" w:rsidRDefault="00C41C89" w:rsidP="005015DA">
            <w:pPr>
              <w:rPr>
                <w:rFonts w:cs="Arial"/>
                <w:szCs w:val="20"/>
                <w:lang w:val="en-GB"/>
              </w:rPr>
            </w:pPr>
          </w:p>
        </w:tc>
        <w:tc>
          <w:tcPr>
            <w:tcW w:w="1134" w:type="dxa"/>
          </w:tcPr>
          <w:p w14:paraId="2392743E" w14:textId="77777777" w:rsidR="00BE06BC" w:rsidRPr="00C90E5B" w:rsidRDefault="00BE06BC" w:rsidP="005015DA">
            <w:pPr>
              <w:rPr>
                <w:rFonts w:cs="Arial"/>
                <w:szCs w:val="20"/>
                <w:lang w:val="en-GB"/>
              </w:rPr>
            </w:pPr>
          </w:p>
          <w:p w14:paraId="44822CF0" w14:textId="493B6A49" w:rsidR="00C41C89" w:rsidRPr="00C90E5B" w:rsidRDefault="00D25CCD" w:rsidP="005015DA">
            <w:pPr>
              <w:rPr>
                <w:rFonts w:cs="Arial"/>
                <w:szCs w:val="20"/>
                <w:lang w:val="en-GB"/>
              </w:rPr>
            </w:pPr>
            <w:r>
              <w:rPr>
                <w:rFonts w:cs="Arial"/>
                <w:szCs w:val="20"/>
                <w:lang w:val="en-GB"/>
              </w:rPr>
              <w:t>Signature</w:t>
            </w:r>
            <w:r w:rsidR="00C41C89" w:rsidRPr="00C90E5B">
              <w:rPr>
                <w:rFonts w:cs="Arial"/>
                <w:szCs w:val="20"/>
                <w:lang w:val="en-GB"/>
              </w:rPr>
              <w:t>:</w:t>
            </w:r>
          </w:p>
        </w:tc>
        <w:tc>
          <w:tcPr>
            <w:tcW w:w="3260" w:type="dxa"/>
            <w:tcBorders>
              <w:bottom w:val="single" w:sz="4" w:space="0" w:color="auto"/>
            </w:tcBorders>
          </w:tcPr>
          <w:p w14:paraId="5102D8CA" w14:textId="77777777" w:rsidR="00C41C89" w:rsidRPr="00C90E5B" w:rsidRDefault="00C41C89" w:rsidP="005015DA">
            <w:pPr>
              <w:rPr>
                <w:rFonts w:cs="Arial"/>
                <w:szCs w:val="20"/>
                <w:lang w:val="en-GB"/>
              </w:rPr>
            </w:pPr>
          </w:p>
        </w:tc>
      </w:tr>
      <w:tr w:rsidR="008F1D67" w:rsidRPr="00C90E5B" w14:paraId="715BB76D" w14:textId="77777777" w:rsidTr="00D25CCD">
        <w:trPr>
          <w:trHeight w:val="214"/>
        </w:trPr>
        <w:tc>
          <w:tcPr>
            <w:tcW w:w="1134" w:type="dxa"/>
          </w:tcPr>
          <w:p w14:paraId="3ECDA334" w14:textId="25B43CD5" w:rsidR="008F1D67" w:rsidRPr="00C90E5B" w:rsidRDefault="00D25CCD" w:rsidP="008F1D67">
            <w:pPr>
              <w:rPr>
                <w:rFonts w:cs="Arial"/>
                <w:szCs w:val="20"/>
                <w:lang w:val="en-GB"/>
              </w:rPr>
            </w:pPr>
            <w:r>
              <w:rPr>
                <w:rFonts w:cs="Arial"/>
                <w:szCs w:val="20"/>
                <w:lang w:val="en-GB"/>
              </w:rPr>
              <w:t>Name</w:t>
            </w:r>
            <w:r w:rsidR="008F1D67" w:rsidRPr="00C90E5B">
              <w:rPr>
                <w:rFonts w:cs="Arial"/>
                <w:szCs w:val="20"/>
                <w:lang w:val="en-GB"/>
              </w:rPr>
              <w:t>:</w:t>
            </w:r>
          </w:p>
        </w:tc>
        <w:tc>
          <w:tcPr>
            <w:tcW w:w="3261" w:type="dxa"/>
            <w:tcBorders>
              <w:top w:val="single" w:sz="4" w:space="0" w:color="auto"/>
            </w:tcBorders>
          </w:tcPr>
          <w:p w14:paraId="71FAE4B8" w14:textId="20F1C582" w:rsidR="008F1D67" w:rsidRPr="00C90E5B" w:rsidRDefault="008F1D67" w:rsidP="008F1D67">
            <w:pPr>
              <w:rPr>
                <w:rFonts w:cs="Arial"/>
                <w:szCs w:val="20"/>
                <w:lang w:val="en-GB"/>
              </w:rPr>
            </w:pPr>
            <w:r w:rsidRPr="00C90E5B">
              <w:rPr>
                <w:rFonts w:cs="Arial"/>
                <w:szCs w:val="20"/>
                <w:lang w:val="en-GB"/>
              </w:rPr>
              <w:t>Ing. Lee Louda Ph.D.</w:t>
            </w:r>
          </w:p>
        </w:tc>
        <w:tc>
          <w:tcPr>
            <w:tcW w:w="283" w:type="dxa"/>
            <w:gridSpan w:val="2"/>
          </w:tcPr>
          <w:p w14:paraId="41255716" w14:textId="77777777" w:rsidR="008F1D67" w:rsidRPr="00C90E5B" w:rsidRDefault="008F1D67" w:rsidP="008F1D67">
            <w:pPr>
              <w:rPr>
                <w:rFonts w:cs="Arial"/>
                <w:lang w:val="en-GB"/>
              </w:rPr>
            </w:pPr>
          </w:p>
        </w:tc>
        <w:tc>
          <w:tcPr>
            <w:tcW w:w="1134" w:type="dxa"/>
          </w:tcPr>
          <w:p w14:paraId="508AC4BA" w14:textId="3F961D1F" w:rsidR="008F1D67" w:rsidRPr="00C90E5B" w:rsidRDefault="00D25CCD" w:rsidP="008F1D67">
            <w:pPr>
              <w:rPr>
                <w:rFonts w:cs="Arial"/>
                <w:szCs w:val="20"/>
                <w:lang w:val="en-GB"/>
              </w:rPr>
            </w:pPr>
            <w:r>
              <w:rPr>
                <w:rFonts w:cs="Arial"/>
                <w:szCs w:val="20"/>
                <w:lang w:val="en-GB"/>
              </w:rPr>
              <w:t>Name</w:t>
            </w:r>
            <w:r w:rsidR="008F1D67" w:rsidRPr="00C90E5B">
              <w:rPr>
                <w:rFonts w:cs="Arial"/>
                <w:szCs w:val="20"/>
                <w:lang w:val="en-GB"/>
              </w:rPr>
              <w:t>:</w:t>
            </w:r>
          </w:p>
        </w:tc>
        <w:tc>
          <w:tcPr>
            <w:tcW w:w="3260" w:type="dxa"/>
            <w:tcBorders>
              <w:top w:val="single" w:sz="4" w:space="0" w:color="auto"/>
            </w:tcBorders>
          </w:tcPr>
          <w:p w14:paraId="76A9F653" w14:textId="7F88315A" w:rsidR="008F1D67" w:rsidRPr="00C90E5B" w:rsidRDefault="00CF522E" w:rsidP="008F1D67">
            <w:pPr>
              <w:rPr>
                <w:rFonts w:cs="Arial"/>
                <w:szCs w:val="20"/>
                <w:lang w:val="en-GB"/>
              </w:rPr>
            </w:pPr>
            <w:sdt>
              <w:sdtPr>
                <w:rPr>
                  <w:rFonts w:cs="Arial"/>
                  <w:szCs w:val="20"/>
                  <w:lang w:val="en-GB"/>
                </w:rPr>
                <w:id w:val="1853289349"/>
                <w:placeholder>
                  <w:docPart w:val="2884AB7CE0C344B18AD8CDBDE1530FBB"/>
                </w:placeholder>
                <w:showingPlcHdr/>
                <w:text/>
              </w:sdtPr>
              <w:sdtEndPr/>
              <w:sdtContent>
                <w:r w:rsidR="00FD7E93" w:rsidRPr="00C911DD">
                  <w:rPr>
                    <w:rStyle w:val="Zstupntext"/>
                    <w:rFonts w:eastAsiaTheme="minorHAnsi" w:cs="Arial"/>
                    <w:szCs w:val="20"/>
                    <w:lang w:val="en-GB"/>
                  </w:rPr>
                  <w:t>Click or tap here to enter text.</w:t>
                </w:r>
              </w:sdtContent>
            </w:sdt>
          </w:p>
        </w:tc>
      </w:tr>
      <w:tr w:rsidR="008F1D67" w:rsidRPr="00C90E5B" w14:paraId="3EF48A25" w14:textId="77777777" w:rsidTr="00D25CCD">
        <w:trPr>
          <w:trHeight w:val="60"/>
        </w:trPr>
        <w:tc>
          <w:tcPr>
            <w:tcW w:w="1134" w:type="dxa"/>
          </w:tcPr>
          <w:p w14:paraId="6698B261" w14:textId="3EF5D6A0" w:rsidR="008F1D67" w:rsidRPr="00C90E5B" w:rsidRDefault="00D25CCD" w:rsidP="008F1D67">
            <w:pPr>
              <w:rPr>
                <w:rFonts w:cs="Arial"/>
                <w:szCs w:val="20"/>
                <w:lang w:val="en-GB"/>
              </w:rPr>
            </w:pPr>
            <w:r>
              <w:rPr>
                <w:rFonts w:cs="Arial"/>
                <w:szCs w:val="20"/>
                <w:lang w:val="en-GB"/>
              </w:rPr>
              <w:t>Position</w:t>
            </w:r>
            <w:r w:rsidR="008F1D67" w:rsidRPr="00C90E5B">
              <w:rPr>
                <w:rFonts w:cs="Arial"/>
                <w:szCs w:val="20"/>
                <w:lang w:val="en-GB"/>
              </w:rPr>
              <w:t>:</w:t>
            </w:r>
          </w:p>
        </w:tc>
        <w:tc>
          <w:tcPr>
            <w:tcW w:w="3261" w:type="dxa"/>
          </w:tcPr>
          <w:p w14:paraId="0B000EBB" w14:textId="11828CDF" w:rsidR="008F1D67" w:rsidRPr="00C90E5B" w:rsidRDefault="00D25CCD" w:rsidP="008F1D67">
            <w:pPr>
              <w:rPr>
                <w:rFonts w:cs="Arial"/>
                <w:bCs/>
                <w:szCs w:val="20"/>
                <w:lang w:val="en-GB"/>
              </w:rPr>
            </w:pPr>
            <w:r>
              <w:rPr>
                <w:rFonts w:cs="Arial"/>
                <w:bCs/>
                <w:szCs w:val="20"/>
                <w:lang w:val="en-GB"/>
              </w:rPr>
              <w:t xml:space="preserve">Insolvency practitioner of the debtor </w:t>
            </w:r>
            <w:r w:rsidR="008F1D67" w:rsidRPr="00C90E5B">
              <w:rPr>
                <w:rFonts w:cs="Arial"/>
                <w:bCs/>
                <w:szCs w:val="20"/>
                <w:lang w:val="en-GB"/>
              </w:rPr>
              <w:t>Arca Investments, a.s., v reštrukturalizácii</w:t>
            </w:r>
          </w:p>
        </w:tc>
        <w:tc>
          <w:tcPr>
            <w:tcW w:w="283" w:type="dxa"/>
            <w:gridSpan w:val="2"/>
          </w:tcPr>
          <w:p w14:paraId="1C41C718" w14:textId="77777777" w:rsidR="008F1D67" w:rsidRPr="00C90E5B" w:rsidRDefault="008F1D67" w:rsidP="008F1D67">
            <w:pPr>
              <w:rPr>
                <w:rFonts w:cs="Arial"/>
                <w:szCs w:val="20"/>
                <w:lang w:val="en-GB"/>
              </w:rPr>
            </w:pPr>
          </w:p>
        </w:tc>
        <w:tc>
          <w:tcPr>
            <w:tcW w:w="1134" w:type="dxa"/>
          </w:tcPr>
          <w:p w14:paraId="227FAF2C" w14:textId="3C037417" w:rsidR="008F1D67" w:rsidRPr="00C90E5B" w:rsidRDefault="00D25CCD" w:rsidP="008F1D67">
            <w:pPr>
              <w:rPr>
                <w:rFonts w:cs="Arial"/>
                <w:szCs w:val="20"/>
                <w:lang w:val="en-GB"/>
              </w:rPr>
            </w:pPr>
            <w:r>
              <w:rPr>
                <w:rFonts w:cs="Arial"/>
                <w:szCs w:val="20"/>
                <w:lang w:val="en-GB"/>
              </w:rPr>
              <w:t>Position</w:t>
            </w:r>
            <w:r w:rsidR="008F1D67" w:rsidRPr="00C90E5B">
              <w:rPr>
                <w:rFonts w:cs="Arial"/>
                <w:szCs w:val="20"/>
                <w:lang w:val="en-GB"/>
              </w:rPr>
              <w:t>:</w:t>
            </w:r>
          </w:p>
        </w:tc>
        <w:tc>
          <w:tcPr>
            <w:tcW w:w="3260" w:type="dxa"/>
          </w:tcPr>
          <w:p w14:paraId="17700174" w14:textId="14545D39" w:rsidR="008F1D67" w:rsidRPr="00C90E5B" w:rsidRDefault="00CF522E" w:rsidP="008F1D67">
            <w:pPr>
              <w:rPr>
                <w:rFonts w:cs="Arial"/>
                <w:b/>
                <w:szCs w:val="20"/>
                <w:lang w:val="en-GB"/>
              </w:rPr>
            </w:pPr>
            <w:sdt>
              <w:sdtPr>
                <w:rPr>
                  <w:rFonts w:cs="Arial"/>
                  <w:szCs w:val="20"/>
                  <w:lang w:val="en-GB"/>
                </w:rPr>
                <w:id w:val="-224075345"/>
                <w:placeholder>
                  <w:docPart w:val="AF6099A0AC074903A8AEDE8C8EC3102E"/>
                </w:placeholder>
                <w:showingPlcHdr/>
                <w:text/>
              </w:sdtPr>
              <w:sdtEndPr/>
              <w:sdtContent>
                <w:r w:rsidR="00FD7E93" w:rsidRPr="00C911DD">
                  <w:rPr>
                    <w:rStyle w:val="Zstupntext"/>
                    <w:rFonts w:eastAsiaTheme="minorHAnsi" w:cs="Arial"/>
                    <w:szCs w:val="20"/>
                    <w:lang w:val="en-GB"/>
                  </w:rPr>
                  <w:t>Click or tap here to enter text.</w:t>
                </w:r>
              </w:sdtContent>
            </w:sdt>
          </w:p>
        </w:tc>
      </w:tr>
      <w:tr w:rsidR="00A25333" w:rsidRPr="00C90E5B" w14:paraId="5A5F2A1E" w14:textId="77777777" w:rsidTr="00D25CCD">
        <w:trPr>
          <w:trHeight w:val="60"/>
        </w:trPr>
        <w:tc>
          <w:tcPr>
            <w:tcW w:w="1134" w:type="dxa"/>
          </w:tcPr>
          <w:p w14:paraId="46648076" w14:textId="5DDD781C" w:rsidR="00A25333" w:rsidRPr="00C90E5B" w:rsidRDefault="00D25CCD" w:rsidP="00A25333">
            <w:pPr>
              <w:rPr>
                <w:rFonts w:cs="Arial"/>
                <w:szCs w:val="20"/>
                <w:lang w:val="en-GB"/>
              </w:rPr>
            </w:pPr>
            <w:r>
              <w:rPr>
                <w:rFonts w:cs="Arial"/>
                <w:szCs w:val="20"/>
                <w:lang w:val="en-GB"/>
              </w:rPr>
              <w:t>Date</w:t>
            </w:r>
            <w:r w:rsidR="00A25333" w:rsidRPr="00C90E5B">
              <w:rPr>
                <w:rFonts w:cs="Arial"/>
                <w:szCs w:val="20"/>
                <w:lang w:val="en-GB"/>
              </w:rPr>
              <w:t>:</w:t>
            </w:r>
          </w:p>
        </w:tc>
        <w:tc>
          <w:tcPr>
            <w:tcW w:w="3261" w:type="dxa"/>
            <w:tcBorders>
              <w:bottom w:val="single" w:sz="4" w:space="0" w:color="auto"/>
            </w:tcBorders>
          </w:tcPr>
          <w:p w14:paraId="18A11299" w14:textId="77777777" w:rsidR="00A25333" w:rsidRPr="00C90E5B" w:rsidRDefault="00A25333" w:rsidP="00A25333">
            <w:pPr>
              <w:rPr>
                <w:rFonts w:cs="Arial"/>
                <w:szCs w:val="20"/>
                <w:lang w:val="en-GB"/>
              </w:rPr>
            </w:pPr>
          </w:p>
        </w:tc>
        <w:tc>
          <w:tcPr>
            <w:tcW w:w="283" w:type="dxa"/>
            <w:gridSpan w:val="2"/>
          </w:tcPr>
          <w:p w14:paraId="7653485A" w14:textId="77777777" w:rsidR="00A25333" w:rsidRPr="00C90E5B" w:rsidRDefault="00A25333" w:rsidP="00A25333">
            <w:pPr>
              <w:rPr>
                <w:rFonts w:cs="Arial"/>
                <w:szCs w:val="20"/>
                <w:lang w:val="en-GB"/>
              </w:rPr>
            </w:pPr>
          </w:p>
        </w:tc>
        <w:tc>
          <w:tcPr>
            <w:tcW w:w="1134" w:type="dxa"/>
          </w:tcPr>
          <w:p w14:paraId="740B9D8D" w14:textId="792386CA" w:rsidR="00A25333" w:rsidRPr="00C90E5B" w:rsidRDefault="00D25CCD" w:rsidP="00A25333">
            <w:pPr>
              <w:rPr>
                <w:rFonts w:cs="Arial"/>
                <w:szCs w:val="20"/>
                <w:lang w:val="en-GB"/>
              </w:rPr>
            </w:pPr>
            <w:r>
              <w:rPr>
                <w:rFonts w:cs="Arial"/>
                <w:szCs w:val="20"/>
                <w:lang w:val="en-GB"/>
              </w:rPr>
              <w:t>Date</w:t>
            </w:r>
            <w:r w:rsidR="00A25333" w:rsidRPr="00C90E5B">
              <w:rPr>
                <w:rFonts w:cs="Arial"/>
                <w:szCs w:val="20"/>
                <w:lang w:val="en-GB"/>
              </w:rPr>
              <w:t>:</w:t>
            </w:r>
          </w:p>
        </w:tc>
        <w:tc>
          <w:tcPr>
            <w:tcW w:w="3260" w:type="dxa"/>
            <w:tcBorders>
              <w:bottom w:val="single" w:sz="4" w:space="0" w:color="auto"/>
            </w:tcBorders>
          </w:tcPr>
          <w:p w14:paraId="7CA829F9" w14:textId="77777777" w:rsidR="00A25333" w:rsidRPr="00C90E5B" w:rsidRDefault="00A25333" w:rsidP="00A25333">
            <w:pPr>
              <w:rPr>
                <w:rFonts w:cs="Arial"/>
                <w:szCs w:val="20"/>
                <w:highlight w:val="yellow"/>
                <w:lang w:val="en-GB"/>
              </w:rPr>
            </w:pPr>
          </w:p>
        </w:tc>
      </w:tr>
      <w:bookmarkEnd w:id="21"/>
    </w:tbl>
    <w:p w14:paraId="0FDFBA10" w14:textId="77777777" w:rsidR="00C41C89" w:rsidRPr="00C90E5B" w:rsidRDefault="00C41C89" w:rsidP="00452D0D">
      <w:pPr>
        <w:widowControl w:val="0"/>
        <w:rPr>
          <w:rFonts w:cs="Arial"/>
          <w:szCs w:val="20"/>
          <w:lang w:val="en-GB"/>
        </w:rPr>
      </w:pPr>
    </w:p>
    <w:p w14:paraId="3110C37E" w14:textId="77777777" w:rsidR="00DE3BF1" w:rsidRPr="00C90E5B" w:rsidRDefault="00DE3BF1" w:rsidP="00452D0D">
      <w:pPr>
        <w:widowControl w:val="0"/>
        <w:rPr>
          <w:rFonts w:cs="Arial"/>
          <w:szCs w:val="20"/>
          <w:lang w:val="en-GB"/>
        </w:rPr>
        <w:sectPr w:rsidR="00DE3BF1" w:rsidRPr="00C90E5B" w:rsidSect="00452D0D">
          <w:headerReference w:type="default" r:id="rId19"/>
          <w:footerReference w:type="default" r:id="rId20"/>
          <w:footerReference w:type="first" r:id="rId21"/>
          <w:pgSz w:w="12240" w:h="15840" w:code="1"/>
          <w:pgMar w:top="1134" w:right="1588" w:bottom="1418" w:left="1588" w:header="567" w:footer="437" w:gutter="0"/>
          <w:cols w:space="708"/>
          <w:docGrid w:linePitch="326"/>
        </w:sectPr>
      </w:pPr>
    </w:p>
    <w:p w14:paraId="6CE39714" w14:textId="4E3EE74D" w:rsidR="001F7467" w:rsidRPr="00C90E5B" w:rsidRDefault="00D25CCD" w:rsidP="001F7467">
      <w:pPr>
        <w:spacing w:before="0" w:after="0"/>
        <w:rPr>
          <w:rFonts w:asciiTheme="minorBidi" w:hAnsiTheme="minorBidi" w:cstheme="minorBidi"/>
          <w:b/>
          <w:bCs/>
          <w:caps/>
          <w:szCs w:val="20"/>
          <w:lang w:val="en-GB"/>
        </w:rPr>
      </w:pPr>
      <w:r>
        <w:rPr>
          <w:rFonts w:asciiTheme="minorBidi" w:hAnsiTheme="minorBidi" w:cstheme="minorBidi"/>
          <w:b/>
          <w:bCs/>
          <w:caps/>
          <w:szCs w:val="20"/>
          <w:lang w:val="en-GB"/>
        </w:rPr>
        <w:lastRenderedPageBreak/>
        <w:t>Annex No. 1</w:t>
      </w:r>
    </w:p>
    <w:p w14:paraId="6AA8D231" w14:textId="77777777" w:rsidR="001F7467" w:rsidRPr="00C90E5B" w:rsidRDefault="001F7467" w:rsidP="001F7467">
      <w:pPr>
        <w:spacing w:before="0" w:after="0"/>
        <w:rPr>
          <w:rFonts w:asciiTheme="minorBidi" w:hAnsiTheme="minorBidi" w:cstheme="minorBidi"/>
          <w:b/>
          <w:bCs/>
          <w:caps/>
          <w:szCs w:val="20"/>
          <w:lang w:val="en-GB"/>
        </w:rPr>
      </w:pPr>
    </w:p>
    <w:p w14:paraId="6ABED0BF" w14:textId="6265AA57" w:rsidR="00DE3BF1" w:rsidRPr="00C90E5B" w:rsidRDefault="004C58C1" w:rsidP="00DE3BF1">
      <w:pPr>
        <w:spacing w:before="0" w:after="0"/>
        <w:jc w:val="center"/>
        <w:rPr>
          <w:rFonts w:asciiTheme="minorBidi" w:hAnsiTheme="minorBidi" w:cstheme="minorBidi"/>
          <w:bCs/>
          <w:caps/>
          <w:sz w:val="28"/>
          <w:szCs w:val="28"/>
          <w:lang w:val="en-GB"/>
        </w:rPr>
      </w:pPr>
      <w:r>
        <w:rPr>
          <w:rFonts w:asciiTheme="minorBidi" w:hAnsiTheme="minorBidi" w:cstheme="minorBidi"/>
          <w:b/>
          <w:bCs/>
          <w:caps/>
          <w:sz w:val="28"/>
          <w:szCs w:val="28"/>
          <w:lang w:val="en-GB"/>
        </w:rPr>
        <w:t>Share purchase agreement</w:t>
      </w:r>
      <w:bookmarkEnd w:id="6"/>
    </w:p>
    <w:sectPr w:rsidR="00DE3BF1" w:rsidRPr="00C90E5B" w:rsidSect="00452D0D">
      <w:headerReference w:type="default" r:id="rId22"/>
      <w:footerReference w:type="default" r:id="rId23"/>
      <w:pgSz w:w="12240" w:h="15840" w:code="1"/>
      <w:pgMar w:top="1134" w:right="1588" w:bottom="1418" w:left="1588" w:header="567" w:footer="437"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CADBD6" w14:textId="77777777" w:rsidR="002F1E64" w:rsidRDefault="002F1E64">
      <w:r>
        <w:separator/>
      </w:r>
    </w:p>
  </w:endnote>
  <w:endnote w:type="continuationSeparator" w:id="0">
    <w:p w14:paraId="66DECABF" w14:textId="77777777" w:rsidR="002F1E64" w:rsidRDefault="002F1E64">
      <w:r>
        <w:continuationSeparator/>
      </w:r>
    </w:p>
  </w:endnote>
  <w:endnote w:type="continuationNotice" w:id="1">
    <w:p w14:paraId="17EFF8D9" w14:textId="77777777" w:rsidR="002F1E64" w:rsidRDefault="002F1E6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E0392B" w14:textId="77777777" w:rsidR="00452D0D" w:rsidRDefault="00452D0D" w:rsidP="00452D0D">
    <w:pPr>
      <w:pStyle w:val="Zpat"/>
      <w:jc w:val="center"/>
    </w:pPr>
    <w:r>
      <w:rPr>
        <w:noProof/>
      </w:rPr>
      <mc:AlternateContent>
        <mc:Choice Requires="wps">
          <w:drawing>
            <wp:anchor distT="0" distB="0" distL="114300" distR="114300" simplePos="0" relativeHeight="251661312" behindDoc="0" locked="0" layoutInCell="1" allowOverlap="1" wp14:anchorId="198D9BBB" wp14:editId="689C1BF7">
              <wp:simplePos x="0" y="0"/>
              <wp:positionH relativeFrom="column">
                <wp:posOffset>-1174115</wp:posOffset>
              </wp:positionH>
              <wp:positionV relativeFrom="paragraph">
                <wp:posOffset>-80645</wp:posOffset>
              </wp:positionV>
              <wp:extent cx="7995285" cy="890905"/>
              <wp:effectExtent l="0" t="0" r="24765" b="23495"/>
              <wp:wrapNone/>
              <wp:docPr id="1" name="Obdélník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995285" cy="890905"/>
                      </a:xfrm>
                      <a:prstGeom prst="rect">
                        <a:avLst/>
                      </a:prstGeom>
                      <a:noFill/>
                      <a:ln w="9525">
                        <a:solidFill>
                          <a:srgbClr val="1C3457"/>
                        </a:solidFill>
                        <a:miter lim="800000"/>
                        <a:headEnd/>
                        <a:tailEnd/>
                      </a:ln>
                      <a:extLst>
                        <a:ext uri="{909E8E84-426E-40DD-AFC4-6F175D3DCCD1}">
                          <a14:hiddenFill xmlns:a14="http://schemas.microsoft.com/office/drawing/2010/main">
                            <a:solidFill>
                              <a:srgbClr val="E1E2E9"/>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13D6BEF" id="Obdélník 1" o:spid="_x0000_s1026" style="position:absolute;margin-left:-92.45pt;margin-top:-6.35pt;width:629.55pt;height:70.1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" filled="f" fillcolor="#e1e2e9" strokecolor="#1c3457"/>
          </w:pict>
        </mc:Fallback>
      </mc:AlternateContent>
    </w:r>
  </w:p>
  <w:p w14:paraId="7EFE0C12" w14:textId="322F32A0" w:rsidR="00D54A7E" w:rsidRPr="00452D0D" w:rsidRDefault="00452D0D" w:rsidP="00452D0D">
    <w:pPr>
      <w:pStyle w:val="Zpat"/>
      <w:jc w:val="center"/>
    </w:pPr>
    <w:r w:rsidRPr="008E115C">
      <w:rPr>
        <w:rFonts w:cs="Arial"/>
        <w:sz w:val="16"/>
        <w:szCs w:val="16"/>
      </w:rPr>
      <w:fldChar w:fldCharType="begin"/>
    </w:r>
    <w:r w:rsidRPr="008E115C">
      <w:rPr>
        <w:rFonts w:cs="Arial"/>
        <w:sz w:val="16"/>
        <w:szCs w:val="16"/>
      </w:rPr>
      <w:instrText>PAGE</w:instrText>
    </w:r>
    <w:r w:rsidRPr="008E115C">
      <w:rPr>
        <w:rFonts w:cs="Arial"/>
        <w:sz w:val="16"/>
        <w:szCs w:val="16"/>
      </w:rPr>
      <w:fldChar w:fldCharType="separate"/>
    </w:r>
    <w:r w:rsidR="00AE0FC6">
      <w:rPr>
        <w:rFonts w:cs="Arial"/>
        <w:noProof/>
        <w:sz w:val="16"/>
        <w:szCs w:val="16"/>
      </w:rPr>
      <w:t>8</w:t>
    </w:r>
    <w:r w:rsidRPr="008E115C">
      <w:rPr>
        <w:rFonts w:cs="Arial"/>
        <w:sz w:val="16"/>
        <w:szCs w:val="16"/>
      </w:rPr>
      <w:fldChar w:fldCharType="end"/>
    </w:r>
    <w:r w:rsidRPr="008E115C">
      <w:rPr>
        <w:rFonts w:cs="Arial"/>
        <w:sz w:val="16"/>
        <w:szCs w:val="16"/>
      </w:rPr>
      <w:t xml:space="preserve"> / </w:t>
    </w:r>
    <w:r w:rsidR="00DE3BF1">
      <w:rPr>
        <w:rFonts w:cs="Arial"/>
        <w:sz w:val="16"/>
        <w:szCs w:val="16"/>
      </w:rPr>
      <w:fldChar w:fldCharType="begin"/>
    </w:r>
    <w:r w:rsidR="00DE3BF1">
      <w:rPr>
        <w:rFonts w:cs="Arial"/>
        <w:sz w:val="16"/>
        <w:szCs w:val="16"/>
      </w:rPr>
      <w:instrText xml:space="preserve"> SECTIONPAGES  </w:instrText>
    </w:r>
    <w:r w:rsidR="00DE3BF1">
      <w:rPr>
        <w:rFonts w:cs="Arial"/>
        <w:sz w:val="16"/>
        <w:szCs w:val="16"/>
      </w:rPr>
      <w:fldChar w:fldCharType="separate"/>
    </w:r>
    <w:r w:rsidR="00CF522E">
      <w:rPr>
        <w:rFonts w:cs="Arial"/>
        <w:noProof/>
        <w:sz w:val="16"/>
        <w:szCs w:val="16"/>
      </w:rPr>
      <w:t>6</w:t>
    </w:r>
    <w:r w:rsidR="00DE3BF1">
      <w:rPr>
        <w:rFonts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4624A6" w14:textId="77777777" w:rsidR="00D54A7E" w:rsidRDefault="00452D0D">
    <w:pPr>
      <w:pStyle w:val="Zpat"/>
      <w:rPr>
        <w:rFonts w:ascii="Tahoma" w:hAnsi="Tahoma" w:cs="Tahoma"/>
        <w:sz w:val="18"/>
        <w:szCs w:val="18"/>
      </w:rPr>
    </w:pPr>
    <w:r>
      <w:rPr>
        <w:noProof/>
      </w:rPr>
      <mc:AlternateContent>
        <mc:Choice Requires="wps">
          <w:drawing>
            <wp:anchor distT="0" distB="0" distL="114300" distR="114300" simplePos="0" relativeHeight="251659264" behindDoc="0" locked="0" layoutInCell="1" allowOverlap="1" wp14:anchorId="47E9B410" wp14:editId="6BADA1C7">
              <wp:simplePos x="0" y="0"/>
              <wp:positionH relativeFrom="column">
                <wp:posOffset>-1077595</wp:posOffset>
              </wp:positionH>
              <wp:positionV relativeFrom="paragraph">
                <wp:posOffset>300990</wp:posOffset>
              </wp:positionV>
              <wp:extent cx="7918450" cy="890905"/>
              <wp:effectExtent l="0" t="0" r="25400" b="23495"/>
              <wp:wrapNone/>
              <wp:docPr id="6" name="Obdélník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918450" cy="890905"/>
                      </a:xfrm>
                      <a:prstGeom prst="rect">
                        <a:avLst/>
                      </a:prstGeom>
                      <a:noFill/>
                      <a:ln w="9525">
                        <a:solidFill>
                          <a:srgbClr val="1C3457"/>
                        </a:solidFill>
                        <a:miter lim="800000"/>
                        <a:headEnd/>
                        <a:tailEnd/>
                      </a:ln>
                      <a:extLst>
                        <a:ext uri="{909E8E84-426E-40DD-AFC4-6F175D3DCCD1}">
                          <a14:hiddenFill xmlns:a14="http://schemas.microsoft.com/office/drawing/2010/main">
                            <a:solidFill>
                              <a:srgbClr val="E1E2E9"/>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1B4EC96" id="Obdélník 6" o:spid="_x0000_s1026" style="position:absolute;margin-left:-84.85pt;margin-top:23.7pt;width:623.5pt;height:70.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" filled="f" fillcolor="#e1e2e9" strokecolor="#1c3457"/>
          </w:pict>
        </mc:Fallback>
      </mc:AlternateContent>
    </w:r>
  </w:p>
  <w:p w14:paraId="29F8DD48" w14:textId="77777777" w:rsidR="00452D0D" w:rsidRDefault="00452D0D" w:rsidP="00452D0D">
    <w:pPr>
      <w:pStyle w:val="Zpat"/>
      <w:jc w:val="center"/>
      <w:rPr>
        <w:rFonts w:cs="Arial"/>
        <w:sz w:val="16"/>
        <w:szCs w:val="16"/>
      </w:rPr>
    </w:pPr>
  </w:p>
  <w:p w14:paraId="4B4DD910" w14:textId="77777777" w:rsidR="00452D0D" w:rsidRDefault="00452D0D" w:rsidP="00452D0D">
    <w:pPr>
      <w:pStyle w:val="Zpat"/>
      <w:jc w:val="center"/>
    </w:pPr>
    <w:r w:rsidRPr="008E115C">
      <w:rPr>
        <w:rFonts w:cs="Arial"/>
        <w:sz w:val="16"/>
        <w:szCs w:val="16"/>
      </w:rPr>
      <w:fldChar w:fldCharType="begin"/>
    </w:r>
    <w:r w:rsidRPr="008E115C">
      <w:rPr>
        <w:rFonts w:cs="Arial"/>
        <w:sz w:val="16"/>
        <w:szCs w:val="16"/>
      </w:rPr>
      <w:instrText>PAGE</w:instrText>
    </w:r>
    <w:r w:rsidRPr="008E115C">
      <w:rPr>
        <w:rFonts w:cs="Arial"/>
        <w:sz w:val="16"/>
        <w:szCs w:val="16"/>
      </w:rPr>
      <w:fldChar w:fldCharType="separate"/>
    </w:r>
    <w:r>
      <w:rPr>
        <w:rFonts w:cs="Arial"/>
        <w:sz w:val="16"/>
        <w:szCs w:val="16"/>
      </w:rPr>
      <w:t>1</w:t>
    </w:r>
    <w:r w:rsidRPr="008E115C">
      <w:rPr>
        <w:rFonts w:cs="Arial"/>
        <w:sz w:val="16"/>
        <w:szCs w:val="16"/>
      </w:rPr>
      <w:fldChar w:fldCharType="end"/>
    </w:r>
    <w:r w:rsidRPr="008E115C">
      <w:rPr>
        <w:rFonts w:cs="Arial"/>
        <w:sz w:val="16"/>
        <w:szCs w:val="16"/>
      </w:rPr>
      <w:t xml:space="preserve"> / </w:t>
    </w:r>
    <w:r w:rsidRPr="008E115C">
      <w:rPr>
        <w:rFonts w:cs="Arial"/>
        <w:sz w:val="16"/>
        <w:szCs w:val="16"/>
      </w:rPr>
      <w:fldChar w:fldCharType="begin"/>
    </w:r>
    <w:r w:rsidRPr="008E115C">
      <w:rPr>
        <w:rFonts w:cs="Arial"/>
        <w:sz w:val="16"/>
        <w:szCs w:val="16"/>
      </w:rPr>
      <w:instrText>NUMPAGES</w:instrText>
    </w:r>
    <w:r w:rsidRPr="008E115C">
      <w:rPr>
        <w:rFonts w:cs="Arial"/>
        <w:sz w:val="16"/>
        <w:szCs w:val="16"/>
      </w:rPr>
      <w:fldChar w:fldCharType="separate"/>
    </w:r>
    <w:r>
      <w:rPr>
        <w:rFonts w:cs="Arial"/>
        <w:sz w:val="16"/>
        <w:szCs w:val="16"/>
      </w:rPr>
      <w:t>9</w:t>
    </w:r>
    <w:r w:rsidRPr="008E115C">
      <w:rPr>
        <w:rFonts w:cs="Arial"/>
        <w:sz w:val="16"/>
        <w:szCs w:val="16"/>
      </w:rPr>
      <w:fldChar w:fldCharType="end"/>
    </w:r>
    <w:bookmarkStart w:id="22" w:name="_Ref422310625"/>
  </w:p>
  <w:bookmarkEnd w:id="22"/>
  <w:p w14:paraId="048D26B7" w14:textId="77777777" w:rsidR="00D54A7E" w:rsidRDefault="00D54A7E" w:rsidP="00CC69AA">
    <w:pPr>
      <w:pStyle w:val="Zpat"/>
      <w:jc w:val="center"/>
      <w:rPr>
        <w:rFonts w:ascii="Tahoma" w:hAnsi="Tahoma" w:cs="Tahoma"/>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7CBF0C" w14:textId="24973764" w:rsidR="00DE3BF1" w:rsidRPr="00452D0D" w:rsidRDefault="00DE3BF1" w:rsidP="00452D0D">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362E20" w14:textId="77777777" w:rsidR="002F1E64" w:rsidRDefault="002F1E64">
      <w:r>
        <w:separator/>
      </w:r>
    </w:p>
  </w:footnote>
  <w:footnote w:type="continuationSeparator" w:id="0">
    <w:p w14:paraId="70A90DE6" w14:textId="77777777" w:rsidR="002F1E64" w:rsidRDefault="002F1E64">
      <w:r>
        <w:continuationSeparator/>
      </w:r>
    </w:p>
  </w:footnote>
  <w:footnote w:type="continuationNotice" w:id="1">
    <w:p w14:paraId="7A895520" w14:textId="77777777" w:rsidR="002F1E64" w:rsidRDefault="002F1E6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FABA64" w14:textId="77777777" w:rsidR="00E118F8" w:rsidRDefault="00E118F8">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C7ECB5" w14:textId="77777777" w:rsidR="00DE3BF1" w:rsidRDefault="00DE3BF1">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BB94C562"/>
    <w:lvl w:ilvl="0">
      <w:start w:val="1"/>
      <w:numFmt w:val="decimal"/>
      <w:pStyle w:val="slovanseznam2"/>
      <w:lvlText w:val="%1."/>
      <w:lvlJc w:val="left"/>
      <w:pPr>
        <w:tabs>
          <w:tab w:val="num" w:pos="643"/>
        </w:tabs>
        <w:ind w:left="643" w:hanging="360"/>
      </w:pPr>
    </w:lvl>
  </w:abstractNum>
  <w:abstractNum w:abstractNumId="1" w15:restartNumberingAfterBreak="0">
    <w:nsid w:val="FFFFFF88"/>
    <w:multiLevelType w:val="singleLevel"/>
    <w:tmpl w:val="C568C050"/>
    <w:lvl w:ilvl="0">
      <w:start w:val="1"/>
      <w:numFmt w:val="decimal"/>
      <w:pStyle w:val="slovanseznam"/>
      <w:lvlText w:val="%1."/>
      <w:lvlJc w:val="left"/>
      <w:pPr>
        <w:tabs>
          <w:tab w:val="num" w:pos="360"/>
        </w:tabs>
        <w:ind w:left="360" w:hanging="360"/>
      </w:pPr>
    </w:lvl>
  </w:abstractNum>
  <w:abstractNum w:abstractNumId="2" w15:restartNumberingAfterBreak="0">
    <w:nsid w:val="0000000A"/>
    <w:multiLevelType w:val="multilevel"/>
    <w:tmpl w:val="1B5012FA"/>
    <w:name w:val="WW8Num10"/>
    <w:lvl w:ilvl="0">
      <w:start w:val="1"/>
      <w:numFmt w:val="lowerLetter"/>
      <w:lvlText w:val="(%1)"/>
      <w:lvlJc w:val="left"/>
      <w:pPr>
        <w:tabs>
          <w:tab w:val="num" w:pos="567"/>
        </w:tabs>
        <w:ind w:left="567" w:hanging="567"/>
      </w:pPr>
      <w:rPr>
        <w:rFonts w:eastAsia="Times New Roman" w:cs="Calibri"/>
        <w:b w:val="0"/>
        <w:szCs w:val="20"/>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3" w15:restartNumberingAfterBreak="0">
    <w:nsid w:val="0874027C"/>
    <w:multiLevelType w:val="hybridMultilevel"/>
    <w:tmpl w:val="036A3AB0"/>
    <w:lvl w:ilvl="0" w:tplc="E152BE32">
      <w:start w:val="1"/>
      <w:numFmt w:val="upp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4" w15:restartNumberingAfterBreak="0">
    <w:nsid w:val="25A309BE"/>
    <w:multiLevelType w:val="hybridMultilevel"/>
    <w:tmpl w:val="6ECE2D68"/>
    <w:lvl w:ilvl="0" w:tplc="8EEC6884">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5" w15:restartNumberingAfterBreak="0">
    <w:nsid w:val="2868464F"/>
    <w:multiLevelType w:val="multilevel"/>
    <w:tmpl w:val="EF227668"/>
    <w:lvl w:ilvl="0">
      <w:start w:val="1"/>
      <w:numFmt w:val="lowerLetter"/>
      <w:lvlText w:val="%1."/>
      <w:lvlJc w:val="left"/>
      <w:pPr>
        <w:ind w:left="720" w:hanging="360"/>
      </w:pPr>
    </w:lvl>
    <w:lvl w:ilvl="1">
      <w:start w:val="1"/>
      <w:numFmt w:val="lowerLetter"/>
      <w:lvlText w:val="(%2)"/>
      <w:lvlJc w:val="left"/>
      <w:pPr>
        <w:ind w:left="1440" w:hanging="360"/>
      </w:pPr>
      <w:rPr>
        <w:rFonts w:cs="Times New Roman" w:hint="default"/>
      </w:rPr>
    </w:lvl>
    <w:lvl w:ilvl="2">
      <w:start w:val="1"/>
      <w:numFmt w:val="lowerLetter"/>
      <w:lvlText w:val="(%3)"/>
      <w:lvlJc w:val="lef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2FBD208D"/>
    <w:multiLevelType w:val="hybridMultilevel"/>
    <w:tmpl w:val="6FAA2618"/>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36BE4449"/>
    <w:multiLevelType w:val="singleLevel"/>
    <w:tmpl w:val="EF788B98"/>
    <w:lvl w:ilvl="0">
      <w:start w:val="1"/>
      <w:numFmt w:val="upperLetter"/>
      <w:pStyle w:val="Prambule"/>
      <w:lvlText w:val="%1."/>
      <w:lvlJc w:val="left"/>
      <w:pPr>
        <w:tabs>
          <w:tab w:val="num" w:pos="709"/>
        </w:tabs>
        <w:ind w:left="709" w:hanging="709"/>
      </w:pPr>
    </w:lvl>
  </w:abstractNum>
  <w:abstractNum w:abstractNumId="8" w15:restartNumberingAfterBreak="0">
    <w:nsid w:val="3D826E16"/>
    <w:multiLevelType w:val="hybridMultilevel"/>
    <w:tmpl w:val="4B22A826"/>
    <w:lvl w:ilvl="0" w:tplc="B502C5C6">
      <w:start w:val="1"/>
      <w:numFmt w:val="lowerLetter"/>
      <w:lvlText w:val="(%1)"/>
      <w:lvlJc w:val="left"/>
      <w:pPr>
        <w:ind w:left="927" w:hanging="360"/>
      </w:pPr>
      <w:rPr>
        <w:rFonts w:cs="Times New Roman"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9" w15:restartNumberingAfterBreak="0">
    <w:nsid w:val="45C4465A"/>
    <w:multiLevelType w:val="hybridMultilevel"/>
    <w:tmpl w:val="4B22A826"/>
    <w:lvl w:ilvl="0" w:tplc="B502C5C6">
      <w:start w:val="1"/>
      <w:numFmt w:val="lowerLetter"/>
      <w:lvlText w:val="(%1)"/>
      <w:lvlJc w:val="left"/>
      <w:pPr>
        <w:ind w:left="927" w:hanging="360"/>
      </w:pPr>
      <w:rPr>
        <w:rFonts w:cs="Times New Roman"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0" w15:restartNumberingAfterBreak="0">
    <w:nsid w:val="47B6537F"/>
    <w:multiLevelType w:val="multilevel"/>
    <w:tmpl w:val="06B48EF2"/>
    <w:lvl w:ilvl="0">
      <w:start w:val="1"/>
      <w:numFmt w:val="bullet"/>
      <w:lvlText w:val="-"/>
      <w:lvlJc w:val="left"/>
      <w:pPr>
        <w:tabs>
          <w:tab w:val="num" w:pos="1080"/>
        </w:tabs>
        <w:ind w:left="1080" w:hanging="360"/>
      </w:pPr>
    </w:lvl>
    <w:lvl w:ilvl="1">
      <w:start w:val="1"/>
      <w:numFmt w:val="bullet"/>
      <w:lvlText w:val="o"/>
      <w:lvlJc w:val="left"/>
      <w:pPr>
        <w:tabs>
          <w:tab w:val="num" w:pos="1800"/>
        </w:tabs>
        <w:ind w:left="1800" w:hanging="360"/>
      </w:pPr>
      <w:rPr>
        <w:rFonts w:ascii="Courier New" w:hAnsi="Courier New" w:cs="Symbol" w:hint="default"/>
      </w:rPr>
    </w:lvl>
    <w:lvl w:ilvl="2">
      <w:start w:val="1"/>
      <w:numFmt w:val="bullet"/>
      <w:lvlText w:val=""/>
      <w:lvlJc w:val="left"/>
      <w:pPr>
        <w:tabs>
          <w:tab w:val="num" w:pos="2520"/>
        </w:tabs>
        <w:ind w:left="2520" w:hanging="360"/>
      </w:pPr>
      <w:rPr>
        <w:rFonts w:ascii="Wingdings" w:hAnsi="Wingdings" w:cs="Times New Roman" w:hint="default"/>
      </w:rPr>
    </w:lvl>
    <w:lvl w:ilvl="3">
      <w:start w:val="1"/>
      <w:numFmt w:val="bullet"/>
      <w:lvlText w:val=""/>
      <w:lvlJc w:val="left"/>
      <w:pPr>
        <w:tabs>
          <w:tab w:val="num" w:pos="3240"/>
        </w:tabs>
        <w:ind w:left="3240" w:hanging="360"/>
      </w:pPr>
      <w:rPr>
        <w:rFonts w:ascii="Symbol" w:eastAsia="Times New Roman" w:hAnsi="Symbol" w:hint="default"/>
      </w:rPr>
    </w:lvl>
    <w:lvl w:ilvl="4">
      <w:start w:val="1"/>
      <w:numFmt w:val="bullet"/>
      <w:lvlText w:val="o"/>
      <w:lvlJc w:val="left"/>
      <w:pPr>
        <w:tabs>
          <w:tab w:val="num" w:pos="3960"/>
        </w:tabs>
        <w:ind w:left="3960" w:hanging="360"/>
      </w:pPr>
      <w:rPr>
        <w:rFonts w:ascii="Courier New" w:hAnsi="Courier New" w:cs="Symbol" w:hint="default"/>
      </w:rPr>
    </w:lvl>
    <w:lvl w:ilvl="5">
      <w:start w:val="1"/>
      <w:numFmt w:val="bullet"/>
      <w:lvlText w:val=""/>
      <w:lvlJc w:val="left"/>
      <w:pPr>
        <w:tabs>
          <w:tab w:val="num" w:pos="4680"/>
        </w:tabs>
        <w:ind w:left="4680" w:hanging="360"/>
      </w:pPr>
      <w:rPr>
        <w:rFonts w:ascii="Wingdings" w:hAnsi="Wingdings" w:cs="Times New Roman" w:hint="default"/>
      </w:rPr>
    </w:lvl>
    <w:lvl w:ilvl="6">
      <w:start w:val="1"/>
      <w:numFmt w:val="bullet"/>
      <w:lvlText w:val=""/>
      <w:lvlJc w:val="left"/>
      <w:pPr>
        <w:tabs>
          <w:tab w:val="num" w:pos="5400"/>
        </w:tabs>
        <w:ind w:left="5400" w:hanging="360"/>
      </w:pPr>
      <w:rPr>
        <w:rFonts w:ascii="Symbol" w:eastAsia="Times New Roman" w:hAnsi="Symbol" w:hint="default"/>
      </w:rPr>
    </w:lvl>
    <w:lvl w:ilvl="7">
      <w:start w:val="1"/>
      <w:numFmt w:val="bullet"/>
      <w:lvlText w:val="o"/>
      <w:lvlJc w:val="left"/>
      <w:pPr>
        <w:tabs>
          <w:tab w:val="num" w:pos="6120"/>
        </w:tabs>
        <w:ind w:left="6120" w:hanging="360"/>
      </w:pPr>
      <w:rPr>
        <w:rFonts w:ascii="Courier New" w:hAnsi="Courier New" w:cs="Symbol" w:hint="default"/>
      </w:rPr>
    </w:lvl>
    <w:lvl w:ilvl="8">
      <w:start w:val="1"/>
      <w:numFmt w:val="bullet"/>
      <w:lvlText w:val=""/>
      <w:lvlJc w:val="left"/>
      <w:pPr>
        <w:tabs>
          <w:tab w:val="num" w:pos="6840"/>
        </w:tabs>
        <w:ind w:left="6840" w:hanging="360"/>
      </w:pPr>
      <w:rPr>
        <w:rFonts w:ascii="Wingdings" w:hAnsi="Wingdings" w:cs="Times New Roman" w:hint="default"/>
      </w:rPr>
    </w:lvl>
  </w:abstractNum>
  <w:abstractNum w:abstractNumId="11" w15:restartNumberingAfterBreak="0">
    <w:nsid w:val="592A7427"/>
    <w:multiLevelType w:val="hybridMultilevel"/>
    <w:tmpl w:val="B0A42E64"/>
    <w:lvl w:ilvl="0" w:tplc="A47E228C">
      <w:start w:val="1"/>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5A326F90"/>
    <w:multiLevelType w:val="multilevel"/>
    <w:tmpl w:val="34146182"/>
    <w:lvl w:ilvl="0">
      <w:start w:val="1"/>
      <w:numFmt w:val="decimal"/>
      <w:pStyle w:val="Nadpis1"/>
      <w:lvlText w:val="%1."/>
      <w:lvlJc w:val="left"/>
      <w:pPr>
        <w:tabs>
          <w:tab w:val="num" w:pos="605"/>
        </w:tabs>
        <w:ind w:left="605" w:hanging="425"/>
      </w:pPr>
      <w:rPr>
        <w:u w:val="none"/>
      </w:rPr>
    </w:lvl>
    <w:lvl w:ilvl="1">
      <w:start w:val="1"/>
      <w:numFmt w:val="decimal"/>
      <w:pStyle w:val="Nadpis2"/>
      <w:lvlText w:val="%1.%2"/>
      <w:lvlJc w:val="left"/>
      <w:pPr>
        <w:tabs>
          <w:tab w:val="num" w:pos="567"/>
        </w:tabs>
        <w:ind w:left="567" w:hanging="567"/>
      </w:pPr>
      <w:rPr>
        <w:b w:val="0"/>
        <w:sz w:val="20"/>
        <w:szCs w:val="20"/>
      </w:rPr>
    </w:lvl>
    <w:lvl w:ilvl="2">
      <w:start w:val="1"/>
      <w:numFmt w:val="decimal"/>
      <w:pStyle w:val="Nadpis3"/>
      <w:lvlText w:val="%1.%2.%3"/>
      <w:lvlJc w:val="left"/>
      <w:pPr>
        <w:tabs>
          <w:tab w:val="num" w:pos="1418"/>
        </w:tabs>
        <w:ind w:left="1418" w:hanging="851"/>
      </w:pPr>
      <w:rPr>
        <w:sz w:val="20"/>
        <w:szCs w:val="20"/>
      </w:rPr>
    </w:lvl>
    <w:lvl w:ilvl="3">
      <w:start w:val="1"/>
      <w:numFmt w:val="decimal"/>
      <w:pStyle w:val="Nadpis4"/>
      <w:lvlText w:val="%1.%2.%3.%4"/>
      <w:lvlJc w:val="left"/>
      <w:pPr>
        <w:tabs>
          <w:tab w:val="num" w:pos="1418"/>
        </w:tabs>
        <w:ind w:left="1418" w:hanging="851"/>
      </w:pPr>
    </w:lvl>
    <w:lvl w:ilvl="4">
      <w:start w:val="1"/>
      <w:numFmt w:val="lowerRoman"/>
      <w:pStyle w:val="Nadpis5"/>
      <w:lvlText w:val="(%5)"/>
      <w:lvlJc w:val="left"/>
      <w:pPr>
        <w:tabs>
          <w:tab w:val="num" w:pos="2138"/>
        </w:tabs>
        <w:ind w:left="1985" w:hanging="567"/>
      </w:pPr>
    </w:lvl>
    <w:lvl w:ilvl="5">
      <w:start w:val="1"/>
      <w:numFmt w:val="lowerLetter"/>
      <w:pStyle w:val="Nadpis6"/>
      <w:lvlText w:val="(%6)"/>
      <w:lvlJc w:val="left"/>
      <w:pPr>
        <w:tabs>
          <w:tab w:val="num" w:pos="2410"/>
        </w:tabs>
        <w:ind w:left="2410" w:hanging="425"/>
      </w:pPr>
      <w:rPr>
        <w:rFonts w:ascii="Arial" w:eastAsia="Times New Roman" w:hAnsi="Arial" w:cs="Arial" w:hint="default"/>
      </w:r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5DD50ADA"/>
    <w:multiLevelType w:val="multilevel"/>
    <w:tmpl w:val="FB3A81D0"/>
    <w:lvl w:ilvl="0">
      <w:start w:val="1"/>
      <w:numFmt w:val="decimal"/>
      <w:lvlText w:val="%1"/>
      <w:lvlJc w:val="left"/>
      <w:pPr>
        <w:tabs>
          <w:tab w:val="num" w:pos="360"/>
        </w:tabs>
        <w:ind w:left="360" w:hanging="360"/>
      </w:pPr>
      <w:rPr>
        <w:i w:val="0"/>
        <w:sz w:val="22"/>
      </w:rPr>
    </w:lvl>
    <w:lvl w:ilvl="1">
      <w:start w:val="1"/>
      <w:numFmt w:val="decimal"/>
      <w:pStyle w:val="aTEXTzkl"/>
      <w:lvlText w:val="%1.%2"/>
      <w:lvlJc w:val="left"/>
      <w:pPr>
        <w:tabs>
          <w:tab w:val="num" w:pos="720"/>
        </w:tabs>
        <w:ind w:left="720" w:hanging="720"/>
      </w:pPr>
      <w:rPr>
        <w:rFonts w:cs="Times New Roman"/>
        <w:b w:val="0"/>
        <w:sz w:val="22"/>
        <w:szCs w:val="22"/>
      </w:rPr>
    </w:lvl>
    <w:lvl w:ilvl="2">
      <w:start w:val="1"/>
      <w:numFmt w:val="decimal"/>
      <w:pStyle w:val="aTEXT111"/>
      <w:lvlText w:val="%1.%2.%3"/>
      <w:lvlJc w:val="left"/>
      <w:pPr>
        <w:tabs>
          <w:tab w:val="num" w:pos="720"/>
        </w:tabs>
        <w:ind w:left="720" w:hanging="720"/>
      </w:pPr>
      <w:rPr>
        <w:b w:val="0"/>
        <w:sz w:val="22"/>
      </w:r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4" w15:restartNumberingAfterBreak="0">
    <w:nsid w:val="6ADA6987"/>
    <w:multiLevelType w:val="hybridMultilevel"/>
    <w:tmpl w:val="2BFCEB10"/>
    <w:lvl w:ilvl="0" w:tplc="4266D786">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701583583">
    <w:abstractNumId w:val="1"/>
  </w:num>
  <w:num w:numId="2" w16cid:durableId="2025477808">
    <w:abstractNumId w:val="0"/>
  </w:num>
  <w:num w:numId="3" w16cid:durableId="1263227832">
    <w:abstractNumId w:val="7"/>
  </w:num>
  <w:num w:numId="4" w16cid:durableId="771319604">
    <w:abstractNumId w:val="12"/>
  </w:num>
  <w:num w:numId="5" w16cid:durableId="752974496">
    <w:abstractNumId w:val="9"/>
  </w:num>
  <w:num w:numId="6" w16cid:durableId="1324552814">
    <w:abstractNumId w:val="8"/>
  </w:num>
  <w:num w:numId="7" w16cid:durableId="230313553">
    <w:abstractNumId w:val="13"/>
  </w:num>
  <w:num w:numId="8" w16cid:durableId="929001882">
    <w:abstractNumId w:val="5"/>
  </w:num>
  <w:num w:numId="9" w16cid:durableId="980233255">
    <w:abstractNumId w:val="12"/>
  </w:num>
  <w:num w:numId="10" w16cid:durableId="1963463590">
    <w:abstractNumId w:val="3"/>
  </w:num>
  <w:num w:numId="11" w16cid:durableId="465271996">
    <w:abstractNumId w:val="12"/>
  </w:num>
  <w:num w:numId="12" w16cid:durableId="2025592561">
    <w:abstractNumId w:val="12"/>
  </w:num>
  <w:num w:numId="13" w16cid:durableId="1830368649">
    <w:abstractNumId w:val="12"/>
  </w:num>
  <w:num w:numId="14" w16cid:durableId="1829129632">
    <w:abstractNumId w:val="12"/>
  </w:num>
  <w:num w:numId="15" w16cid:durableId="845823016">
    <w:abstractNumId w:val="12"/>
  </w:num>
  <w:num w:numId="16" w16cid:durableId="69154528">
    <w:abstractNumId w:val="12"/>
  </w:num>
  <w:num w:numId="17" w16cid:durableId="2000234447">
    <w:abstractNumId w:val="12"/>
  </w:num>
  <w:num w:numId="18" w16cid:durableId="2110151404">
    <w:abstractNumId w:val="12"/>
  </w:num>
  <w:num w:numId="19" w16cid:durableId="1772121278">
    <w:abstractNumId w:val="12"/>
  </w:num>
  <w:num w:numId="20" w16cid:durableId="665548285">
    <w:abstractNumId w:val="12"/>
  </w:num>
  <w:num w:numId="21" w16cid:durableId="1898740687">
    <w:abstractNumId w:val="12"/>
  </w:num>
  <w:num w:numId="22" w16cid:durableId="400754636">
    <w:abstractNumId w:val="12"/>
  </w:num>
  <w:num w:numId="23" w16cid:durableId="1854567145">
    <w:abstractNumId w:val="12"/>
  </w:num>
  <w:num w:numId="24" w16cid:durableId="1886283970">
    <w:abstractNumId w:val="10"/>
  </w:num>
  <w:num w:numId="25" w16cid:durableId="1561137353">
    <w:abstractNumId w:val="12"/>
  </w:num>
  <w:num w:numId="26" w16cid:durableId="71969694">
    <w:abstractNumId w:val="12"/>
  </w:num>
  <w:num w:numId="27" w16cid:durableId="673649644">
    <w:abstractNumId w:val="12"/>
  </w:num>
  <w:num w:numId="28" w16cid:durableId="875846602">
    <w:abstractNumId w:val="12"/>
  </w:num>
  <w:num w:numId="29" w16cid:durableId="197622705">
    <w:abstractNumId w:val="12"/>
  </w:num>
  <w:num w:numId="30" w16cid:durableId="114104308">
    <w:abstractNumId w:val="12"/>
  </w:num>
  <w:num w:numId="31" w16cid:durableId="1339771471">
    <w:abstractNumId w:val="12"/>
  </w:num>
  <w:num w:numId="32" w16cid:durableId="643894147">
    <w:abstractNumId w:val="12"/>
  </w:num>
  <w:num w:numId="33" w16cid:durableId="1221095599">
    <w:abstractNumId w:val="14"/>
  </w:num>
  <w:num w:numId="34" w16cid:durableId="2009207847">
    <w:abstractNumId w:val="11"/>
  </w:num>
  <w:num w:numId="35" w16cid:durableId="752355120">
    <w:abstractNumId w:val="6"/>
  </w:num>
  <w:num w:numId="36" w16cid:durableId="479690250">
    <w:abstractNumId w:val="4"/>
  </w:num>
  <w:num w:numId="37" w16cid:durableId="1039429911">
    <w:abstractNumId w:val="12"/>
  </w:num>
  <w:num w:numId="38" w16cid:durableId="1702509495">
    <w:abstractNumId w:val="12"/>
  </w:num>
  <w:num w:numId="39" w16cid:durableId="121508934">
    <w:abstractNumId w:val="12"/>
  </w:num>
  <w:num w:numId="40" w16cid:durableId="1012414548">
    <w:abstractNumId w:val="12"/>
  </w:num>
  <w:num w:numId="41" w16cid:durableId="717632493">
    <w:abstractNumId w:val="12"/>
  </w:num>
  <w:num w:numId="42" w16cid:durableId="1144204841">
    <w:abstractNumId w:val="12"/>
  </w:num>
  <w:num w:numId="43" w16cid:durableId="1660577712">
    <w:abstractNumId w:val="12"/>
  </w:num>
  <w:num w:numId="44" w16cid:durableId="912394472">
    <w:abstractNumId w:val="12"/>
  </w:num>
  <w:num w:numId="45" w16cid:durableId="1621109383">
    <w:abstractNumId w:val="12"/>
  </w:num>
  <w:num w:numId="46" w16cid:durableId="1668437800">
    <w:abstractNumId w:val="12"/>
  </w:num>
  <w:num w:numId="47" w16cid:durableId="2025205818">
    <w:abstractNumId w:val="1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8"/>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4B95"/>
    <w:rsid w:val="00001860"/>
    <w:rsid w:val="0000255A"/>
    <w:rsid w:val="00002A6F"/>
    <w:rsid w:val="000061D2"/>
    <w:rsid w:val="00007C79"/>
    <w:rsid w:val="000160AF"/>
    <w:rsid w:val="000160F8"/>
    <w:rsid w:val="0002291E"/>
    <w:rsid w:val="00024F36"/>
    <w:rsid w:val="00026DA9"/>
    <w:rsid w:val="000322CC"/>
    <w:rsid w:val="000336BD"/>
    <w:rsid w:val="00033F27"/>
    <w:rsid w:val="00036CAE"/>
    <w:rsid w:val="000370A8"/>
    <w:rsid w:val="000403EC"/>
    <w:rsid w:val="000446DF"/>
    <w:rsid w:val="00044B25"/>
    <w:rsid w:val="0005420F"/>
    <w:rsid w:val="0005429B"/>
    <w:rsid w:val="00063752"/>
    <w:rsid w:val="00065D61"/>
    <w:rsid w:val="000720E0"/>
    <w:rsid w:val="00076755"/>
    <w:rsid w:val="00076C05"/>
    <w:rsid w:val="000A5361"/>
    <w:rsid w:val="000B3B81"/>
    <w:rsid w:val="000B499A"/>
    <w:rsid w:val="000B76BB"/>
    <w:rsid w:val="000C15A0"/>
    <w:rsid w:val="000D11E7"/>
    <w:rsid w:val="000D5BC8"/>
    <w:rsid w:val="000D7BD2"/>
    <w:rsid w:val="000E1644"/>
    <w:rsid w:val="000E1B56"/>
    <w:rsid w:val="000E48A0"/>
    <w:rsid w:val="000E7D7A"/>
    <w:rsid w:val="000F1C62"/>
    <w:rsid w:val="000F3043"/>
    <w:rsid w:val="000F4143"/>
    <w:rsid w:val="000F4DE1"/>
    <w:rsid w:val="000F5830"/>
    <w:rsid w:val="000F599C"/>
    <w:rsid w:val="001077A9"/>
    <w:rsid w:val="001128A1"/>
    <w:rsid w:val="001138DD"/>
    <w:rsid w:val="00116D1F"/>
    <w:rsid w:val="00120282"/>
    <w:rsid w:val="00123CC9"/>
    <w:rsid w:val="00125BFC"/>
    <w:rsid w:val="00126B2F"/>
    <w:rsid w:val="00130F86"/>
    <w:rsid w:val="00132C20"/>
    <w:rsid w:val="001344F2"/>
    <w:rsid w:val="00143B01"/>
    <w:rsid w:val="00144C97"/>
    <w:rsid w:val="00147C55"/>
    <w:rsid w:val="00162F5A"/>
    <w:rsid w:val="00163064"/>
    <w:rsid w:val="00163D7A"/>
    <w:rsid w:val="0016672C"/>
    <w:rsid w:val="0017343A"/>
    <w:rsid w:val="001741EA"/>
    <w:rsid w:val="0017631E"/>
    <w:rsid w:val="00180030"/>
    <w:rsid w:val="00181F5C"/>
    <w:rsid w:val="00182CC5"/>
    <w:rsid w:val="001835AF"/>
    <w:rsid w:val="00183AB4"/>
    <w:rsid w:val="001856B3"/>
    <w:rsid w:val="00186B0D"/>
    <w:rsid w:val="0019549C"/>
    <w:rsid w:val="00196862"/>
    <w:rsid w:val="00196F60"/>
    <w:rsid w:val="001A3854"/>
    <w:rsid w:val="001A5DE6"/>
    <w:rsid w:val="001A7462"/>
    <w:rsid w:val="001A7751"/>
    <w:rsid w:val="001B70E7"/>
    <w:rsid w:val="001C3BCB"/>
    <w:rsid w:val="001C5726"/>
    <w:rsid w:val="001C6991"/>
    <w:rsid w:val="001D256F"/>
    <w:rsid w:val="001D2B0E"/>
    <w:rsid w:val="001E469D"/>
    <w:rsid w:val="001F61FE"/>
    <w:rsid w:val="001F7467"/>
    <w:rsid w:val="001F785A"/>
    <w:rsid w:val="0020025F"/>
    <w:rsid w:val="0020510F"/>
    <w:rsid w:val="002073EF"/>
    <w:rsid w:val="00210139"/>
    <w:rsid w:val="00212EDE"/>
    <w:rsid w:val="002200A2"/>
    <w:rsid w:val="002223AF"/>
    <w:rsid w:val="00223D66"/>
    <w:rsid w:val="00224F37"/>
    <w:rsid w:val="002253DB"/>
    <w:rsid w:val="0023191E"/>
    <w:rsid w:val="00234C2B"/>
    <w:rsid w:val="00235CC3"/>
    <w:rsid w:val="00243074"/>
    <w:rsid w:val="00243DCC"/>
    <w:rsid w:val="00246D71"/>
    <w:rsid w:val="00246DE0"/>
    <w:rsid w:val="002568BB"/>
    <w:rsid w:val="0025776B"/>
    <w:rsid w:val="00261854"/>
    <w:rsid w:val="0026191B"/>
    <w:rsid w:val="00263A64"/>
    <w:rsid w:val="00266AC3"/>
    <w:rsid w:val="00267C7B"/>
    <w:rsid w:val="0027023B"/>
    <w:rsid w:val="00271AA2"/>
    <w:rsid w:val="00272789"/>
    <w:rsid w:val="00273EEC"/>
    <w:rsid w:val="00276242"/>
    <w:rsid w:val="00282BF5"/>
    <w:rsid w:val="00284AC0"/>
    <w:rsid w:val="002853BA"/>
    <w:rsid w:val="00291038"/>
    <w:rsid w:val="00291767"/>
    <w:rsid w:val="00293C07"/>
    <w:rsid w:val="0029785E"/>
    <w:rsid w:val="002A2824"/>
    <w:rsid w:val="002A5A91"/>
    <w:rsid w:val="002A6094"/>
    <w:rsid w:val="002B04AC"/>
    <w:rsid w:val="002B0F2A"/>
    <w:rsid w:val="002B3C4E"/>
    <w:rsid w:val="002B540A"/>
    <w:rsid w:val="002C3084"/>
    <w:rsid w:val="002D6EBB"/>
    <w:rsid w:val="002E0662"/>
    <w:rsid w:val="002E3469"/>
    <w:rsid w:val="002E664A"/>
    <w:rsid w:val="002F1E64"/>
    <w:rsid w:val="002F3E09"/>
    <w:rsid w:val="003016A5"/>
    <w:rsid w:val="00304D8A"/>
    <w:rsid w:val="00304F22"/>
    <w:rsid w:val="00307F20"/>
    <w:rsid w:val="00312CD6"/>
    <w:rsid w:val="003176BE"/>
    <w:rsid w:val="00317A96"/>
    <w:rsid w:val="00326E45"/>
    <w:rsid w:val="0032797A"/>
    <w:rsid w:val="0033191C"/>
    <w:rsid w:val="00331AFC"/>
    <w:rsid w:val="00334D1A"/>
    <w:rsid w:val="00336BE5"/>
    <w:rsid w:val="00336F9E"/>
    <w:rsid w:val="00337612"/>
    <w:rsid w:val="003409A7"/>
    <w:rsid w:val="00340B27"/>
    <w:rsid w:val="00343F36"/>
    <w:rsid w:val="003463EB"/>
    <w:rsid w:val="003479A8"/>
    <w:rsid w:val="003527D3"/>
    <w:rsid w:val="00352ABF"/>
    <w:rsid w:val="00352F14"/>
    <w:rsid w:val="00362D38"/>
    <w:rsid w:val="00367E92"/>
    <w:rsid w:val="00374D2D"/>
    <w:rsid w:val="00382539"/>
    <w:rsid w:val="0039037D"/>
    <w:rsid w:val="003906A9"/>
    <w:rsid w:val="00393616"/>
    <w:rsid w:val="00397B70"/>
    <w:rsid w:val="003A3FBD"/>
    <w:rsid w:val="003A53BE"/>
    <w:rsid w:val="003A59F8"/>
    <w:rsid w:val="003B1FE1"/>
    <w:rsid w:val="003C0334"/>
    <w:rsid w:val="003C22D6"/>
    <w:rsid w:val="003C4C37"/>
    <w:rsid w:val="003C6032"/>
    <w:rsid w:val="003C60AB"/>
    <w:rsid w:val="003D0227"/>
    <w:rsid w:val="003D0313"/>
    <w:rsid w:val="003E6337"/>
    <w:rsid w:val="003F3B70"/>
    <w:rsid w:val="004029BD"/>
    <w:rsid w:val="00405673"/>
    <w:rsid w:val="00411ADB"/>
    <w:rsid w:val="00413895"/>
    <w:rsid w:val="00414DE6"/>
    <w:rsid w:val="00420D5E"/>
    <w:rsid w:val="00424283"/>
    <w:rsid w:val="00426D6B"/>
    <w:rsid w:val="004314C3"/>
    <w:rsid w:val="00431B63"/>
    <w:rsid w:val="00433165"/>
    <w:rsid w:val="00436E66"/>
    <w:rsid w:val="00441209"/>
    <w:rsid w:val="004450CB"/>
    <w:rsid w:val="00446A29"/>
    <w:rsid w:val="00450F93"/>
    <w:rsid w:val="00452D0D"/>
    <w:rsid w:val="00452D3B"/>
    <w:rsid w:val="00454693"/>
    <w:rsid w:val="00456715"/>
    <w:rsid w:val="00456B3E"/>
    <w:rsid w:val="0045763D"/>
    <w:rsid w:val="00462BDF"/>
    <w:rsid w:val="00465CAC"/>
    <w:rsid w:val="00476DB7"/>
    <w:rsid w:val="004771F2"/>
    <w:rsid w:val="00477D55"/>
    <w:rsid w:val="00477F1C"/>
    <w:rsid w:val="004851B9"/>
    <w:rsid w:val="00486CC4"/>
    <w:rsid w:val="00486D22"/>
    <w:rsid w:val="00487451"/>
    <w:rsid w:val="00490041"/>
    <w:rsid w:val="004939D9"/>
    <w:rsid w:val="00495864"/>
    <w:rsid w:val="004A3269"/>
    <w:rsid w:val="004A7DC8"/>
    <w:rsid w:val="004B0C51"/>
    <w:rsid w:val="004B5C0A"/>
    <w:rsid w:val="004C58C1"/>
    <w:rsid w:val="004C5D7D"/>
    <w:rsid w:val="004D2A24"/>
    <w:rsid w:val="004D358E"/>
    <w:rsid w:val="004D4E9D"/>
    <w:rsid w:val="004D67F1"/>
    <w:rsid w:val="004E2E41"/>
    <w:rsid w:val="004E5217"/>
    <w:rsid w:val="004E73BA"/>
    <w:rsid w:val="004E77B0"/>
    <w:rsid w:val="004F37CA"/>
    <w:rsid w:val="004F4735"/>
    <w:rsid w:val="004F530C"/>
    <w:rsid w:val="005010DF"/>
    <w:rsid w:val="00502096"/>
    <w:rsid w:val="0050609D"/>
    <w:rsid w:val="005105AA"/>
    <w:rsid w:val="005142AA"/>
    <w:rsid w:val="00516E66"/>
    <w:rsid w:val="00526EF3"/>
    <w:rsid w:val="00530F10"/>
    <w:rsid w:val="00532CAF"/>
    <w:rsid w:val="00540118"/>
    <w:rsid w:val="00550CD4"/>
    <w:rsid w:val="00552D56"/>
    <w:rsid w:val="00554C7E"/>
    <w:rsid w:val="00556688"/>
    <w:rsid w:val="00557F1E"/>
    <w:rsid w:val="00563429"/>
    <w:rsid w:val="00563E6D"/>
    <w:rsid w:val="00567CA1"/>
    <w:rsid w:val="00567DCC"/>
    <w:rsid w:val="00576F9D"/>
    <w:rsid w:val="00584626"/>
    <w:rsid w:val="00591D36"/>
    <w:rsid w:val="0059778D"/>
    <w:rsid w:val="005A470E"/>
    <w:rsid w:val="005A4A73"/>
    <w:rsid w:val="005A7E04"/>
    <w:rsid w:val="005B120A"/>
    <w:rsid w:val="005B16AF"/>
    <w:rsid w:val="005B3850"/>
    <w:rsid w:val="005B39A1"/>
    <w:rsid w:val="005C5617"/>
    <w:rsid w:val="005D0EB3"/>
    <w:rsid w:val="005D2038"/>
    <w:rsid w:val="005D530A"/>
    <w:rsid w:val="005D75F6"/>
    <w:rsid w:val="005D7791"/>
    <w:rsid w:val="005E218C"/>
    <w:rsid w:val="005E4027"/>
    <w:rsid w:val="005E49F5"/>
    <w:rsid w:val="005E79FC"/>
    <w:rsid w:val="005F21CB"/>
    <w:rsid w:val="005F4AA9"/>
    <w:rsid w:val="005F5680"/>
    <w:rsid w:val="005F6DB3"/>
    <w:rsid w:val="005F71B2"/>
    <w:rsid w:val="0060140F"/>
    <w:rsid w:val="0060235F"/>
    <w:rsid w:val="00610BFC"/>
    <w:rsid w:val="00610F5F"/>
    <w:rsid w:val="006150A5"/>
    <w:rsid w:val="00616325"/>
    <w:rsid w:val="00620171"/>
    <w:rsid w:val="006202AB"/>
    <w:rsid w:val="00620A4A"/>
    <w:rsid w:val="006304FC"/>
    <w:rsid w:val="00632542"/>
    <w:rsid w:val="00636C9A"/>
    <w:rsid w:val="006403BC"/>
    <w:rsid w:val="00641783"/>
    <w:rsid w:val="00641EBD"/>
    <w:rsid w:val="0064266D"/>
    <w:rsid w:val="0064290C"/>
    <w:rsid w:val="0064699C"/>
    <w:rsid w:val="0064762E"/>
    <w:rsid w:val="00650818"/>
    <w:rsid w:val="00652E41"/>
    <w:rsid w:val="00655788"/>
    <w:rsid w:val="00660891"/>
    <w:rsid w:val="0066751B"/>
    <w:rsid w:val="00667897"/>
    <w:rsid w:val="006710C7"/>
    <w:rsid w:val="00671A1F"/>
    <w:rsid w:val="00671A8D"/>
    <w:rsid w:val="0067295B"/>
    <w:rsid w:val="00672F15"/>
    <w:rsid w:val="00673816"/>
    <w:rsid w:val="00674365"/>
    <w:rsid w:val="006766CD"/>
    <w:rsid w:val="006779D4"/>
    <w:rsid w:val="00680DFB"/>
    <w:rsid w:val="00683139"/>
    <w:rsid w:val="0068348D"/>
    <w:rsid w:val="00686753"/>
    <w:rsid w:val="00690CAD"/>
    <w:rsid w:val="006A018F"/>
    <w:rsid w:val="006A19FA"/>
    <w:rsid w:val="006A33CD"/>
    <w:rsid w:val="006A365B"/>
    <w:rsid w:val="006A3BAE"/>
    <w:rsid w:val="006A6C4B"/>
    <w:rsid w:val="006A7922"/>
    <w:rsid w:val="006B11A8"/>
    <w:rsid w:val="006B6F24"/>
    <w:rsid w:val="006C0E74"/>
    <w:rsid w:val="006C1937"/>
    <w:rsid w:val="006C20B8"/>
    <w:rsid w:val="006C26E5"/>
    <w:rsid w:val="006C3270"/>
    <w:rsid w:val="006C3B2F"/>
    <w:rsid w:val="006C584E"/>
    <w:rsid w:val="006D3F7B"/>
    <w:rsid w:val="006E285B"/>
    <w:rsid w:val="006F28BD"/>
    <w:rsid w:val="006F648E"/>
    <w:rsid w:val="006F7620"/>
    <w:rsid w:val="0070195D"/>
    <w:rsid w:val="00706BC1"/>
    <w:rsid w:val="00711217"/>
    <w:rsid w:val="007119BF"/>
    <w:rsid w:val="007158B5"/>
    <w:rsid w:val="00715E4C"/>
    <w:rsid w:val="00720C3E"/>
    <w:rsid w:val="00721120"/>
    <w:rsid w:val="00724E24"/>
    <w:rsid w:val="007271D3"/>
    <w:rsid w:val="0073188C"/>
    <w:rsid w:val="00731AD0"/>
    <w:rsid w:val="007353D0"/>
    <w:rsid w:val="00735972"/>
    <w:rsid w:val="00736524"/>
    <w:rsid w:val="00742E59"/>
    <w:rsid w:val="007449AE"/>
    <w:rsid w:val="00747C27"/>
    <w:rsid w:val="00751A45"/>
    <w:rsid w:val="007539DB"/>
    <w:rsid w:val="00754070"/>
    <w:rsid w:val="00754207"/>
    <w:rsid w:val="00754AD1"/>
    <w:rsid w:val="007563D6"/>
    <w:rsid w:val="007640A5"/>
    <w:rsid w:val="0076431A"/>
    <w:rsid w:val="00773869"/>
    <w:rsid w:val="00775293"/>
    <w:rsid w:val="007752BB"/>
    <w:rsid w:val="00776BDA"/>
    <w:rsid w:val="007823E9"/>
    <w:rsid w:val="00782FBA"/>
    <w:rsid w:val="00791075"/>
    <w:rsid w:val="0079113B"/>
    <w:rsid w:val="0079454D"/>
    <w:rsid w:val="00794EED"/>
    <w:rsid w:val="00795F47"/>
    <w:rsid w:val="00795F8B"/>
    <w:rsid w:val="00797AA7"/>
    <w:rsid w:val="007A2DDF"/>
    <w:rsid w:val="007A3991"/>
    <w:rsid w:val="007B2A32"/>
    <w:rsid w:val="007B490F"/>
    <w:rsid w:val="007B53B1"/>
    <w:rsid w:val="007B5502"/>
    <w:rsid w:val="007C09F5"/>
    <w:rsid w:val="007C6731"/>
    <w:rsid w:val="007D7E85"/>
    <w:rsid w:val="007E074B"/>
    <w:rsid w:val="007E154E"/>
    <w:rsid w:val="007E34CD"/>
    <w:rsid w:val="007E4322"/>
    <w:rsid w:val="007F018C"/>
    <w:rsid w:val="007F5146"/>
    <w:rsid w:val="00802573"/>
    <w:rsid w:val="008130C2"/>
    <w:rsid w:val="00817BB8"/>
    <w:rsid w:val="008246D5"/>
    <w:rsid w:val="00827BE8"/>
    <w:rsid w:val="00827C1C"/>
    <w:rsid w:val="00830E72"/>
    <w:rsid w:val="008333CE"/>
    <w:rsid w:val="00835247"/>
    <w:rsid w:val="00835EC0"/>
    <w:rsid w:val="0084213A"/>
    <w:rsid w:val="00843006"/>
    <w:rsid w:val="00843A1C"/>
    <w:rsid w:val="0084670C"/>
    <w:rsid w:val="008528D3"/>
    <w:rsid w:val="00852FB2"/>
    <w:rsid w:val="00854996"/>
    <w:rsid w:val="00854BD5"/>
    <w:rsid w:val="00860128"/>
    <w:rsid w:val="008634FB"/>
    <w:rsid w:val="0086398E"/>
    <w:rsid w:val="00873A2C"/>
    <w:rsid w:val="00875643"/>
    <w:rsid w:val="008768B2"/>
    <w:rsid w:val="008768F6"/>
    <w:rsid w:val="00885AC4"/>
    <w:rsid w:val="00885BA7"/>
    <w:rsid w:val="00885CDB"/>
    <w:rsid w:val="00886015"/>
    <w:rsid w:val="00887CA8"/>
    <w:rsid w:val="00892C41"/>
    <w:rsid w:val="0089328B"/>
    <w:rsid w:val="00893FFF"/>
    <w:rsid w:val="008941CE"/>
    <w:rsid w:val="008A006E"/>
    <w:rsid w:val="008A0112"/>
    <w:rsid w:val="008A634C"/>
    <w:rsid w:val="008B0D36"/>
    <w:rsid w:val="008B1A5B"/>
    <w:rsid w:val="008C765A"/>
    <w:rsid w:val="008D1B2C"/>
    <w:rsid w:val="008D7D31"/>
    <w:rsid w:val="008E1513"/>
    <w:rsid w:val="008E3053"/>
    <w:rsid w:val="008E3121"/>
    <w:rsid w:val="008E3288"/>
    <w:rsid w:val="008E5449"/>
    <w:rsid w:val="008E5694"/>
    <w:rsid w:val="008E6D8E"/>
    <w:rsid w:val="008F1D67"/>
    <w:rsid w:val="008F25D7"/>
    <w:rsid w:val="008F2880"/>
    <w:rsid w:val="008F36E0"/>
    <w:rsid w:val="008F57E5"/>
    <w:rsid w:val="008F7C50"/>
    <w:rsid w:val="009015B3"/>
    <w:rsid w:val="00902E40"/>
    <w:rsid w:val="00903D43"/>
    <w:rsid w:val="00907A96"/>
    <w:rsid w:val="00910607"/>
    <w:rsid w:val="0091737C"/>
    <w:rsid w:val="009211C3"/>
    <w:rsid w:val="00923FE5"/>
    <w:rsid w:val="00927E74"/>
    <w:rsid w:val="009341AD"/>
    <w:rsid w:val="00936003"/>
    <w:rsid w:val="00941516"/>
    <w:rsid w:val="00953CD9"/>
    <w:rsid w:val="00955FDC"/>
    <w:rsid w:val="00960699"/>
    <w:rsid w:val="00964300"/>
    <w:rsid w:val="00971C06"/>
    <w:rsid w:val="00972E6F"/>
    <w:rsid w:val="00975D3A"/>
    <w:rsid w:val="009769F4"/>
    <w:rsid w:val="00983D5E"/>
    <w:rsid w:val="00985369"/>
    <w:rsid w:val="00985DB8"/>
    <w:rsid w:val="00986021"/>
    <w:rsid w:val="009954AF"/>
    <w:rsid w:val="009A423D"/>
    <w:rsid w:val="009A5013"/>
    <w:rsid w:val="009B7793"/>
    <w:rsid w:val="009C1098"/>
    <w:rsid w:val="009C14E4"/>
    <w:rsid w:val="009C7C4B"/>
    <w:rsid w:val="009D4B07"/>
    <w:rsid w:val="009E4988"/>
    <w:rsid w:val="009F1099"/>
    <w:rsid w:val="009F47C9"/>
    <w:rsid w:val="009F4A40"/>
    <w:rsid w:val="009F4C66"/>
    <w:rsid w:val="00A055AF"/>
    <w:rsid w:val="00A05866"/>
    <w:rsid w:val="00A05ECC"/>
    <w:rsid w:val="00A12182"/>
    <w:rsid w:val="00A1573B"/>
    <w:rsid w:val="00A160BD"/>
    <w:rsid w:val="00A17A96"/>
    <w:rsid w:val="00A24369"/>
    <w:rsid w:val="00A25333"/>
    <w:rsid w:val="00A27D48"/>
    <w:rsid w:val="00A346ED"/>
    <w:rsid w:val="00A44085"/>
    <w:rsid w:val="00A4628B"/>
    <w:rsid w:val="00A46A3F"/>
    <w:rsid w:val="00A50EEE"/>
    <w:rsid w:val="00A529F2"/>
    <w:rsid w:val="00A542B6"/>
    <w:rsid w:val="00A555E8"/>
    <w:rsid w:val="00A627BA"/>
    <w:rsid w:val="00A7237D"/>
    <w:rsid w:val="00A72425"/>
    <w:rsid w:val="00A729B1"/>
    <w:rsid w:val="00A83A0E"/>
    <w:rsid w:val="00A87E54"/>
    <w:rsid w:val="00A87F45"/>
    <w:rsid w:val="00AA1B51"/>
    <w:rsid w:val="00AA4859"/>
    <w:rsid w:val="00AA532D"/>
    <w:rsid w:val="00AA620E"/>
    <w:rsid w:val="00AB1E03"/>
    <w:rsid w:val="00AB2604"/>
    <w:rsid w:val="00AB5980"/>
    <w:rsid w:val="00AB7BAD"/>
    <w:rsid w:val="00AC0539"/>
    <w:rsid w:val="00AC30E4"/>
    <w:rsid w:val="00AC40DB"/>
    <w:rsid w:val="00AC44E0"/>
    <w:rsid w:val="00AC6F5E"/>
    <w:rsid w:val="00AC7582"/>
    <w:rsid w:val="00AD0FBA"/>
    <w:rsid w:val="00AD1097"/>
    <w:rsid w:val="00AD12A6"/>
    <w:rsid w:val="00AD1613"/>
    <w:rsid w:val="00AD1EE6"/>
    <w:rsid w:val="00AD722A"/>
    <w:rsid w:val="00AE0FC6"/>
    <w:rsid w:val="00AE3D60"/>
    <w:rsid w:val="00AE46D7"/>
    <w:rsid w:val="00AE694D"/>
    <w:rsid w:val="00AE7683"/>
    <w:rsid w:val="00AF4581"/>
    <w:rsid w:val="00AF76F5"/>
    <w:rsid w:val="00B00794"/>
    <w:rsid w:val="00B00C75"/>
    <w:rsid w:val="00B07C56"/>
    <w:rsid w:val="00B1080F"/>
    <w:rsid w:val="00B13B8C"/>
    <w:rsid w:val="00B15B49"/>
    <w:rsid w:val="00B17134"/>
    <w:rsid w:val="00B2175F"/>
    <w:rsid w:val="00B2276D"/>
    <w:rsid w:val="00B270D5"/>
    <w:rsid w:val="00B30463"/>
    <w:rsid w:val="00B3701B"/>
    <w:rsid w:val="00B37E11"/>
    <w:rsid w:val="00B40642"/>
    <w:rsid w:val="00B41D2F"/>
    <w:rsid w:val="00B43B3D"/>
    <w:rsid w:val="00B44AC6"/>
    <w:rsid w:val="00B458ED"/>
    <w:rsid w:val="00B516BF"/>
    <w:rsid w:val="00B51A2B"/>
    <w:rsid w:val="00B54C57"/>
    <w:rsid w:val="00B55935"/>
    <w:rsid w:val="00B57934"/>
    <w:rsid w:val="00B611AE"/>
    <w:rsid w:val="00B6654A"/>
    <w:rsid w:val="00B70001"/>
    <w:rsid w:val="00B700A6"/>
    <w:rsid w:val="00B72A08"/>
    <w:rsid w:val="00B74E11"/>
    <w:rsid w:val="00B87B3B"/>
    <w:rsid w:val="00B93199"/>
    <w:rsid w:val="00B945B9"/>
    <w:rsid w:val="00B94DDA"/>
    <w:rsid w:val="00B97EF2"/>
    <w:rsid w:val="00BB26BD"/>
    <w:rsid w:val="00BB3CDD"/>
    <w:rsid w:val="00BB46F3"/>
    <w:rsid w:val="00BB776C"/>
    <w:rsid w:val="00BC0818"/>
    <w:rsid w:val="00BC0E76"/>
    <w:rsid w:val="00BC46BB"/>
    <w:rsid w:val="00BC7183"/>
    <w:rsid w:val="00BD0D07"/>
    <w:rsid w:val="00BD698C"/>
    <w:rsid w:val="00BE06BC"/>
    <w:rsid w:val="00BE20A9"/>
    <w:rsid w:val="00BE3E72"/>
    <w:rsid w:val="00BE4396"/>
    <w:rsid w:val="00BE5D62"/>
    <w:rsid w:val="00BE6BE5"/>
    <w:rsid w:val="00BF1291"/>
    <w:rsid w:val="00BF3090"/>
    <w:rsid w:val="00C0045C"/>
    <w:rsid w:val="00C02FD2"/>
    <w:rsid w:val="00C042BC"/>
    <w:rsid w:val="00C04E75"/>
    <w:rsid w:val="00C13B57"/>
    <w:rsid w:val="00C14460"/>
    <w:rsid w:val="00C21509"/>
    <w:rsid w:val="00C22586"/>
    <w:rsid w:val="00C2498E"/>
    <w:rsid w:val="00C24C53"/>
    <w:rsid w:val="00C2546B"/>
    <w:rsid w:val="00C26D4F"/>
    <w:rsid w:val="00C32AE3"/>
    <w:rsid w:val="00C33094"/>
    <w:rsid w:val="00C35450"/>
    <w:rsid w:val="00C35CB2"/>
    <w:rsid w:val="00C410BB"/>
    <w:rsid w:val="00C41C89"/>
    <w:rsid w:val="00C460EB"/>
    <w:rsid w:val="00C46822"/>
    <w:rsid w:val="00C5077F"/>
    <w:rsid w:val="00C50D6F"/>
    <w:rsid w:val="00C51091"/>
    <w:rsid w:val="00C511A4"/>
    <w:rsid w:val="00C513F9"/>
    <w:rsid w:val="00C517C3"/>
    <w:rsid w:val="00C53E91"/>
    <w:rsid w:val="00C54FE1"/>
    <w:rsid w:val="00C567C9"/>
    <w:rsid w:val="00C5692C"/>
    <w:rsid w:val="00C56C6D"/>
    <w:rsid w:val="00C5764F"/>
    <w:rsid w:val="00C61EEF"/>
    <w:rsid w:val="00C63345"/>
    <w:rsid w:val="00C67DA6"/>
    <w:rsid w:val="00C70614"/>
    <w:rsid w:val="00C71791"/>
    <w:rsid w:val="00C743E5"/>
    <w:rsid w:val="00C76419"/>
    <w:rsid w:val="00C7796F"/>
    <w:rsid w:val="00C802F7"/>
    <w:rsid w:val="00C80428"/>
    <w:rsid w:val="00C831CF"/>
    <w:rsid w:val="00C85DD7"/>
    <w:rsid w:val="00C86853"/>
    <w:rsid w:val="00C87C42"/>
    <w:rsid w:val="00C90E5B"/>
    <w:rsid w:val="00C9437C"/>
    <w:rsid w:val="00C9596F"/>
    <w:rsid w:val="00C96489"/>
    <w:rsid w:val="00C966D9"/>
    <w:rsid w:val="00CA016F"/>
    <w:rsid w:val="00CA1A7C"/>
    <w:rsid w:val="00CA4B95"/>
    <w:rsid w:val="00CB4798"/>
    <w:rsid w:val="00CC2D82"/>
    <w:rsid w:val="00CC3950"/>
    <w:rsid w:val="00CC496C"/>
    <w:rsid w:val="00CC543E"/>
    <w:rsid w:val="00CC69AA"/>
    <w:rsid w:val="00CE165B"/>
    <w:rsid w:val="00CE6427"/>
    <w:rsid w:val="00CF1919"/>
    <w:rsid w:val="00CF4977"/>
    <w:rsid w:val="00CF522E"/>
    <w:rsid w:val="00CF6D0E"/>
    <w:rsid w:val="00D00324"/>
    <w:rsid w:val="00D01EAB"/>
    <w:rsid w:val="00D03A7D"/>
    <w:rsid w:val="00D1097D"/>
    <w:rsid w:val="00D11BA3"/>
    <w:rsid w:val="00D16D8F"/>
    <w:rsid w:val="00D25CCD"/>
    <w:rsid w:val="00D264C2"/>
    <w:rsid w:val="00D3560D"/>
    <w:rsid w:val="00D37F5D"/>
    <w:rsid w:val="00D41312"/>
    <w:rsid w:val="00D504F0"/>
    <w:rsid w:val="00D5402D"/>
    <w:rsid w:val="00D54A7E"/>
    <w:rsid w:val="00D63D5F"/>
    <w:rsid w:val="00D6454D"/>
    <w:rsid w:val="00D671B6"/>
    <w:rsid w:val="00D70960"/>
    <w:rsid w:val="00D7237E"/>
    <w:rsid w:val="00D739A5"/>
    <w:rsid w:val="00D7737C"/>
    <w:rsid w:val="00D8565F"/>
    <w:rsid w:val="00D87D3A"/>
    <w:rsid w:val="00D9114D"/>
    <w:rsid w:val="00D919BB"/>
    <w:rsid w:val="00D9250F"/>
    <w:rsid w:val="00D950C4"/>
    <w:rsid w:val="00D97D14"/>
    <w:rsid w:val="00DA075A"/>
    <w:rsid w:val="00DA2892"/>
    <w:rsid w:val="00DA5FAE"/>
    <w:rsid w:val="00DB0CF5"/>
    <w:rsid w:val="00DB351A"/>
    <w:rsid w:val="00DC28DE"/>
    <w:rsid w:val="00DC4821"/>
    <w:rsid w:val="00DC58B7"/>
    <w:rsid w:val="00DC777E"/>
    <w:rsid w:val="00DD4D62"/>
    <w:rsid w:val="00DD54FE"/>
    <w:rsid w:val="00DD589A"/>
    <w:rsid w:val="00DE1FBA"/>
    <w:rsid w:val="00DE3BF1"/>
    <w:rsid w:val="00DE709A"/>
    <w:rsid w:val="00DF4CDD"/>
    <w:rsid w:val="00DF5840"/>
    <w:rsid w:val="00E05C12"/>
    <w:rsid w:val="00E07383"/>
    <w:rsid w:val="00E10CEC"/>
    <w:rsid w:val="00E118F8"/>
    <w:rsid w:val="00E21219"/>
    <w:rsid w:val="00E21697"/>
    <w:rsid w:val="00E2171D"/>
    <w:rsid w:val="00E231A9"/>
    <w:rsid w:val="00E25AAE"/>
    <w:rsid w:val="00E401C5"/>
    <w:rsid w:val="00E417CB"/>
    <w:rsid w:val="00E422CA"/>
    <w:rsid w:val="00E64697"/>
    <w:rsid w:val="00E659FB"/>
    <w:rsid w:val="00E72E32"/>
    <w:rsid w:val="00E7516F"/>
    <w:rsid w:val="00E76FBA"/>
    <w:rsid w:val="00E772B0"/>
    <w:rsid w:val="00E8327E"/>
    <w:rsid w:val="00E84959"/>
    <w:rsid w:val="00E86652"/>
    <w:rsid w:val="00E90AE8"/>
    <w:rsid w:val="00E917E6"/>
    <w:rsid w:val="00E92E96"/>
    <w:rsid w:val="00E9727F"/>
    <w:rsid w:val="00EA1142"/>
    <w:rsid w:val="00EA3511"/>
    <w:rsid w:val="00EB40EB"/>
    <w:rsid w:val="00EB4F9C"/>
    <w:rsid w:val="00EC0E76"/>
    <w:rsid w:val="00EC3016"/>
    <w:rsid w:val="00ED29D0"/>
    <w:rsid w:val="00EE010F"/>
    <w:rsid w:val="00EE2DAA"/>
    <w:rsid w:val="00EE4D57"/>
    <w:rsid w:val="00EE5B3F"/>
    <w:rsid w:val="00EE7F58"/>
    <w:rsid w:val="00EF2FE9"/>
    <w:rsid w:val="00EF50A2"/>
    <w:rsid w:val="00F0104C"/>
    <w:rsid w:val="00F01907"/>
    <w:rsid w:val="00F021B7"/>
    <w:rsid w:val="00F10455"/>
    <w:rsid w:val="00F11C45"/>
    <w:rsid w:val="00F12879"/>
    <w:rsid w:val="00F132A2"/>
    <w:rsid w:val="00F17D4C"/>
    <w:rsid w:val="00F210CA"/>
    <w:rsid w:val="00F2377B"/>
    <w:rsid w:val="00F26D0D"/>
    <w:rsid w:val="00F27BAA"/>
    <w:rsid w:val="00F3428D"/>
    <w:rsid w:val="00F419DF"/>
    <w:rsid w:val="00F44281"/>
    <w:rsid w:val="00F50FA0"/>
    <w:rsid w:val="00F53BAE"/>
    <w:rsid w:val="00F56707"/>
    <w:rsid w:val="00F56C29"/>
    <w:rsid w:val="00F608B2"/>
    <w:rsid w:val="00F61283"/>
    <w:rsid w:val="00F643A8"/>
    <w:rsid w:val="00F674E0"/>
    <w:rsid w:val="00F71DF5"/>
    <w:rsid w:val="00F72559"/>
    <w:rsid w:val="00F73238"/>
    <w:rsid w:val="00F76625"/>
    <w:rsid w:val="00F77E9E"/>
    <w:rsid w:val="00F84CDA"/>
    <w:rsid w:val="00F9023C"/>
    <w:rsid w:val="00F9250C"/>
    <w:rsid w:val="00FA190C"/>
    <w:rsid w:val="00FA36D1"/>
    <w:rsid w:val="00FB01A8"/>
    <w:rsid w:val="00FB3688"/>
    <w:rsid w:val="00FB56DF"/>
    <w:rsid w:val="00FC227C"/>
    <w:rsid w:val="00FD0D03"/>
    <w:rsid w:val="00FD7E93"/>
    <w:rsid w:val="00FE2DAD"/>
    <w:rsid w:val="00FE332C"/>
    <w:rsid w:val="00FE3C77"/>
    <w:rsid w:val="00FE7777"/>
    <w:rsid w:val="00FF09CB"/>
  </w:rsids>
  <m:mathPr>
    <m:mathFont m:val="Cambria Math"/>
    <m:brkBin m:val="before"/>
    <m:brkBinSub m:val="--"/>
    <m:smallFrac m:val="0"/>
    <m:dispDef/>
    <m:lMargin m:val="0"/>
    <m:rMargin m:val="0"/>
    <m:defJc m:val="centerGroup"/>
    <m:wrapIndent m:val="1440"/>
    <m:intLim m:val="subSup"/>
    <m:naryLim m:val="undOvr"/>
  </m:mathPr>
  <w:themeFontLang w:val="cs-CZ"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B4FECE"/>
  <w15:docId w15:val="{EA845BBA-116C-447B-8846-E3EC00AE51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452D0D"/>
    <w:pPr>
      <w:spacing w:before="120" w:after="120"/>
    </w:pPr>
    <w:rPr>
      <w:rFonts w:ascii="Arial" w:hAnsi="Arial"/>
      <w:szCs w:val="24"/>
    </w:rPr>
  </w:style>
  <w:style w:type="paragraph" w:styleId="Nadpis1">
    <w:name w:val="heading 1"/>
    <w:aliases w:val="Tit 1,Heading 1(2),No numbers,h1,051"/>
    <w:basedOn w:val="Normln"/>
    <w:next w:val="texte1"/>
    <w:qFormat/>
    <w:rsid w:val="00A87E54"/>
    <w:pPr>
      <w:keepNext/>
      <w:keepLines/>
      <w:numPr>
        <w:numId w:val="4"/>
      </w:numPr>
      <w:spacing w:before="240"/>
      <w:jc w:val="both"/>
      <w:outlineLvl w:val="0"/>
    </w:pPr>
    <w:rPr>
      <w:b/>
      <w:caps/>
      <w:kern w:val="28"/>
      <w:sz w:val="22"/>
      <w:szCs w:val="20"/>
      <w:lang w:val="en-GB" w:eastAsia="en-US"/>
    </w:rPr>
  </w:style>
  <w:style w:type="paragraph" w:styleId="Nadpis2">
    <w:name w:val="heading 2"/>
    <w:aliases w:val="Tit 2,2,sub-sect,h2,Subsidiary clause,Sub-clause,a,b,c,h2 + Underline + Unde...,052"/>
    <w:basedOn w:val="Normln"/>
    <w:next w:val="texte1x"/>
    <w:qFormat/>
    <w:rsid w:val="00A87E54"/>
    <w:pPr>
      <w:keepLines/>
      <w:numPr>
        <w:ilvl w:val="1"/>
        <w:numId w:val="4"/>
      </w:numPr>
      <w:jc w:val="both"/>
      <w:outlineLvl w:val="1"/>
    </w:pPr>
    <w:rPr>
      <w:sz w:val="22"/>
      <w:szCs w:val="20"/>
      <w:lang w:val="en-GB" w:eastAsia="en-US"/>
    </w:rPr>
  </w:style>
  <w:style w:type="paragraph" w:styleId="Nadpis3">
    <w:name w:val="heading 3"/>
    <w:aliases w:val="Tit 3,Paragraph,i),ii),iii),h3,053"/>
    <w:basedOn w:val="Normln"/>
    <w:next w:val="Texte1xx"/>
    <w:link w:val="Nadpis3Char"/>
    <w:qFormat/>
    <w:rsid w:val="00A87E54"/>
    <w:pPr>
      <w:numPr>
        <w:ilvl w:val="2"/>
        <w:numId w:val="4"/>
      </w:numPr>
      <w:jc w:val="both"/>
      <w:outlineLvl w:val="2"/>
    </w:pPr>
    <w:rPr>
      <w:sz w:val="22"/>
      <w:szCs w:val="20"/>
      <w:lang w:val="en-GB" w:eastAsia="en-US"/>
    </w:rPr>
  </w:style>
  <w:style w:type="paragraph" w:styleId="Nadpis4">
    <w:name w:val="heading 4"/>
    <w:aliases w:val="h4"/>
    <w:basedOn w:val="Normln"/>
    <w:next w:val="Texte1xxx"/>
    <w:qFormat/>
    <w:rsid w:val="00A87E54"/>
    <w:pPr>
      <w:numPr>
        <w:ilvl w:val="3"/>
        <w:numId w:val="4"/>
      </w:numPr>
      <w:jc w:val="both"/>
      <w:outlineLvl w:val="3"/>
    </w:pPr>
    <w:rPr>
      <w:sz w:val="22"/>
      <w:szCs w:val="20"/>
      <w:lang w:val="en-GB" w:eastAsia="en-US"/>
    </w:rPr>
  </w:style>
  <w:style w:type="paragraph" w:styleId="Nadpis5">
    <w:name w:val="heading 5"/>
    <w:basedOn w:val="Normln"/>
    <w:qFormat/>
    <w:rsid w:val="00A87E54"/>
    <w:pPr>
      <w:numPr>
        <w:ilvl w:val="4"/>
        <w:numId w:val="4"/>
      </w:numPr>
      <w:tabs>
        <w:tab w:val="left" w:pos="1985"/>
      </w:tabs>
      <w:jc w:val="both"/>
      <w:outlineLvl w:val="4"/>
    </w:pPr>
    <w:rPr>
      <w:sz w:val="22"/>
      <w:szCs w:val="20"/>
      <w:lang w:val="en-GB" w:eastAsia="en-US"/>
    </w:rPr>
  </w:style>
  <w:style w:type="paragraph" w:styleId="Nadpis6">
    <w:name w:val="heading 6"/>
    <w:basedOn w:val="Normln"/>
    <w:qFormat/>
    <w:rsid w:val="00A87E54"/>
    <w:pPr>
      <w:numPr>
        <w:ilvl w:val="5"/>
        <w:numId w:val="4"/>
      </w:numPr>
      <w:jc w:val="both"/>
      <w:outlineLvl w:val="5"/>
    </w:pPr>
    <w:rPr>
      <w:sz w:val="22"/>
      <w:szCs w:val="20"/>
      <w:lang w:val="en-GB" w:eastAsia="en-US"/>
    </w:rPr>
  </w:style>
  <w:style w:type="paragraph" w:styleId="Nadpis7">
    <w:name w:val="heading 7"/>
    <w:basedOn w:val="Normln"/>
    <w:next w:val="Normln"/>
    <w:qFormat/>
    <w:rsid w:val="00A87E54"/>
    <w:pPr>
      <w:keepNext/>
      <w:jc w:val="both"/>
      <w:outlineLvl w:val="6"/>
    </w:pPr>
    <w:rPr>
      <w:b/>
      <w:vanish/>
      <w:color w:val="FF0000"/>
      <w:sz w:val="22"/>
      <w:szCs w:val="20"/>
      <w:lang w:val="en-GB" w:eastAsia="en-US"/>
    </w:rPr>
  </w:style>
  <w:style w:type="paragraph" w:styleId="Nadpis8">
    <w:name w:val="heading 8"/>
    <w:basedOn w:val="Normln"/>
    <w:next w:val="Normln"/>
    <w:qFormat/>
    <w:rsid w:val="00A87E54"/>
    <w:pPr>
      <w:keepNext/>
      <w:jc w:val="both"/>
      <w:outlineLvl w:val="7"/>
    </w:pPr>
    <w:rPr>
      <w:b/>
      <w:spacing w:val="-3"/>
      <w:sz w:val="22"/>
      <w:szCs w:val="20"/>
      <w:lang w:val="en-GB" w:eastAsia="en-US"/>
    </w:rPr>
  </w:style>
  <w:style w:type="paragraph" w:styleId="Nadpis9">
    <w:name w:val="heading 9"/>
    <w:basedOn w:val="Normln"/>
    <w:next w:val="Normln"/>
    <w:qFormat/>
    <w:rsid w:val="00A87E54"/>
    <w:pPr>
      <w:keepNext/>
      <w:outlineLvl w:val="8"/>
    </w:pPr>
    <w:rPr>
      <w:b/>
      <w:spacing w:val="-3"/>
      <w:sz w:val="22"/>
      <w:szCs w:val="20"/>
      <w:lang w:val="en-GB"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texte1">
    <w:name w:val="texte 1"/>
    <w:basedOn w:val="Normln"/>
    <w:rsid w:val="00A87E54"/>
    <w:pPr>
      <w:ind w:left="425"/>
      <w:jc w:val="both"/>
    </w:pPr>
    <w:rPr>
      <w:sz w:val="22"/>
      <w:szCs w:val="20"/>
      <w:lang w:val="en-GB" w:eastAsia="en-US"/>
    </w:rPr>
  </w:style>
  <w:style w:type="paragraph" w:customStyle="1" w:styleId="texte1x">
    <w:name w:val="texte 1.x"/>
    <w:basedOn w:val="Normln"/>
    <w:rsid w:val="00A87E54"/>
    <w:pPr>
      <w:ind w:left="567"/>
      <w:jc w:val="both"/>
    </w:pPr>
    <w:rPr>
      <w:sz w:val="22"/>
      <w:szCs w:val="20"/>
      <w:lang w:val="en-GB" w:eastAsia="en-US"/>
    </w:rPr>
  </w:style>
  <w:style w:type="paragraph" w:customStyle="1" w:styleId="Texte1xx">
    <w:name w:val="Texte 1.xx"/>
    <w:basedOn w:val="Normln"/>
    <w:rsid w:val="00A87E54"/>
    <w:pPr>
      <w:ind w:left="1418"/>
      <w:jc w:val="both"/>
    </w:pPr>
    <w:rPr>
      <w:sz w:val="22"/>
      <w:szCs w:val="20"/>
      <w:lang w:val="en-GB" w:eastAsia="en-US"/>
    </w:rPr>
  </w:style>
  <w:style w:type="paragraph" w:customStyle="1" w:styleId="Texte1xxx">
    <w:name w:val="Texte 1.xxx"/>
    <w:basedOn w:val="Normln"/>
    <w:rsid w:val="00A87E54"/>
    <w:pPr>
      <w:ind w:left="1418"/>
      <w:jc w:val="both"/>
    </w:pPr>
    <w:rPr>
      <w:sz w:val="22"/>
      <w:szCs w:val="20"/>
      <w:lang w:val="en-GB" w:eastAsia="en-US"/>
    </w:rPr>
  </w:style>
  <w:style w:type="paragraph" w:customStyle="1" w:styleId="Prambule">
    <w:name w:val="Préambule"/>
    <w:basedOn w:val="Normln"/>
    <w:rsid w:val="00A87E54"/>
    <w:pPr>
      <w:keepLines/>
      <w:numPr>
        <w:numId w:val="3"/>
      </w:numPr>
      <w:jc w:val="both"/>
    </w:pPr>
    <w:rPr>
      <w:sz w:val="22"/>
      <w:szCs w:val="20"/>
      <w:lang w:val="en-GB" w:eastAsia="en-US"/>
    </w:rPr>
  </w:style>
  <w:style w:type="paragraph" w:styleId="slovanseznam">
    <w:name w:val="List Number"/>
    <w:basedOn w:val="Normln"/>
    <w:rsid w:val="00A87E54"/>
    <w:pPr>
      <w:numPr>
        <w:numId w:val="1"/>
      </w:numPr>
      <w:jc w:val="center"/>
    </w:pPr>
    <w:rPr>
      <w:b/>
      <w:sz w:val="22"/>
      <w:szCs w:val="20"/>
      <w:lang w:val="en-GB" w:eastAsia="en-US"/>
    </w:rPr>
  </w:style>
  <w:style w:type="paragraph" w:styleId="Obsah5">
    <w:name w:val="toc 5"/>
    <w:basedOn w:val="Normln"/>
    <w:next w:val="Normln"/>
    <w:autoRedefine/>
    <w:semiHidden/>
    <w:rsid w:val="00A87E54"/>
    <w:pPr>
      <w:jc w:val="both"/>
    </w:pPr>
    <w:rPr>
      <w:sz w:val="22"/>
      <w:szCs w:val="20"/>
      <w:lang w:eastAsia="en-US"/>
    </w:rPr>
  </w:style>
  <w:style w:type="paragraph" w:styleId="slovanseznam2">
    <w:name w:val="List Number 2"/>
    <w:basedOn w:val="Normln"/>
    <w:rsid w:val="00A87E54"/>
    <w:pPr>
      <w:numPr>
        <w:numId w:val="2"/>
      </w:numPr>
      <w:tabs>
        <w:tab w:val="clear" w:pos="643"/>
        <w:tab w:val="num" w:pos="397"/>
      </w:tabs>
      <w:ind w:left="397" w:hanging="397"/>
      <w:jc w:val="both"/>
    </w:pPr>
    <w:rPr>
      <w:sz w:val="22"/>
      <w:szCs w:val="20"/>
      <w:lang w:val="en-GB" w:eastAsia="en-US"/>
    </w:rPr>
  </w:style>
  <w:style w:type="paragraph" w:customStyle="1" w:styleId="TITRE">
    <w:name w:val="TITRE"/>
    <w:basedOn w:val="Normln"/>
    <w:next w:val="Normln"/>
    <w:rsid w:val="00A87E54"/>
    <w:pPr>
      <w:spacing w:before="480" w:after="480"/>
      <w:jc w:val="center"/>
    </w:pPr>
    <w:rPr>
      <w:b/>
      <w:sz w:val="22"/>
      <w:szCs w:val="20"/>
      <w:lang w:val="en-GB" w:eastAsia="en-US"/>
    </w:rPr>
  </w:style>
  <w:style w:type="paragraph" w:customStyle="1" w:styleId="Normal1">
    <w:name w:val="Normal1"/>
    <w:basedOn w:val="Normln"/>
    <w:rsid w:val="00A87E54"/>
    <w:pPr>
      <w:jc w:val="both"/>
    </w:pPr>
    <w:rPr>
      <w:sz w:val="22"/>
      <w:szCs w:val="20"/>
      <w:lang w:val="en-GB" w:eastAsia="en-US"/>
    </w:rPr>
  </w:style>
  <w:style w:type="paragraph" w:styleId="Titulek">
    <w:name w:val="caption"/>
    <w:basedOn w:val="Normln"/>
    <w:qFormat/>
    <w:rsid w:val="00A87E54"/>
    <w:pPr>
      <w:tabs>
        <w:tab w:val="left" w:pos="1701"/>
      </w:tabs>
      <w:spacing w:after="480"/>
      <w:jc w:val="center"/>
    </w:pPr>
    <w:rPr>
      <w:b/>
      <w:sz w:val="22"/>
      <w:szCs w:val="20"/>
      <w:lang w:val="en-GB" w:eastAsia="en-US"/>
    </w:rPr>
  </w:style>
  <w:style w:type="paragraph" w:styleId="Obsah1">
    <w:name w:val="toc 1"/>
    <w:basedOn w:val="Normln"/>
    <w:next w:val="Normln"/>
    <w:autoRedefine/>
    <w:semiHidden/>
    <w:rsid w:val="00A87E54"/>
    <w:pPr>
      <w:tabs>
        <w:tab w:val="left" w:pos="720"/>
        <w:tab w:val="right" w:leader="dot" w:pos="8505"/>
      </w:tabs>
      <w:ind w:left="720" w:right="851" w:hanging="720"/>
      <w:jc w:val="both"/>
    </w:pPr>
    <w:rPr>
      <w:b/>
      <w:caps/>
      <w:noProof/>
      <w:sz w:val="22"/>
      <w:szCs w:val="20"/>
      <w:lang w:val="en-GB" w:eastAsia="en-US"/>
    </w:rPr>
  </w:style>
  <w:style w:type="paragraph" w:styleId="Zkladntextodsazen">
    <w:name w:val="Body Text Indent"/>
    <w:basedOn w:val="Normln"/>
    <w:link w:val="ZkladntextodsazenChar"/>
    <w:rsid w:val="00A87E54"/>
    <w:pPr>
      <w:ind w:left="1418" w:hanging="1418"/>
    </w:pPr>
    <w:rPr>
      <w:sz w:val="22"/>
      <w:szCs w:val="20"/>
      <w:lang w:val="en-US" w:eastAsia="en-US"/>
    </w:rPr>
  </w:style>
  <w:style w:type="paragraph" w:customStyle="1" w:styleId="Tableau">
    <w:name w:val="Tableau"/>
    <w:basedOn w:val="Normln"/>
    <w:rsid w:val="00A87E54"/>
    <w:pPr>
      <w:jc w:val="both"/>
    </w:pPr>
    <w:rPr>
      <w:sz w:val="22"/>
      <w:szCs w:val="20"/>
      <w:lang w:val="en-GB" w:eastAsia="en-US"/>
    </w:rPr>
  </w:style>
  <w:style w:type="paragraph" w:styleId="Zkladntext3">
    <w:name w:val="Body Text 3"/>
    <w:basedOn w:val="Normln"/>
    <w:rsid w:val="00A87E54"/>
    <w:pPr>
      <w:jc w:val="both"/>
    </w:pPr>
    <w:rPr>
      <w:b/>
      <w:bCs/>
      <w:caps/>
      <w:sz w:val="22"/>
      <w:szCs w:val="20"/>
      <w:lang w:eastAsia="en-US"/>
    </w:rPr>
  </w:style>
  <w:style w:type="character" w:styleId="slostrnky">
    <w:name w:val="page number"/>
    <w:rsid w:val="00A87E54"/>
    <w:rPr>
      <w:rFonts w:ascii="Times New Roman" w:hAnsi="Times New Roman"/>
    </w:rPr>
  </w:style>
  <w:style w:type="paragraph" w:styleId="Zhlav">
    <w:name w:val="header"/>
    <w:basedOn w:val="Normln"/>
    <w:rsid w:val="00A87E54"/>
    <w:pPr>
      <w:tabs>
        <w:tab w:val="center" w:pos="4153"/>
        <w:tab w:val="right" w:pos="8306"/>
      </w:tabs>
      <w:jc w:val="both"/>
    </w:pPr>
    <w:rPr>
      <w:sz w:val="22"/>
      <w:szCs w:val="20"/>
      <w:lang w:val="en-GB" w:eastAsia="en-US"/>
    </w:rPr>
  </w:style>
  <w:style w:type="paragraph" w:styleId="Zpat">
    <w:name w:val="footer"/>
    <w:basedOn w:val="Normln"/>
    <w:link w:val="ZpatChar"/>
    <w:uiPriority w:val="99"/>
    <w:rsid w:val="00A87E54"/>
    <w:pPr>
      <w:tabs>
        <w:tab w:val="center" w:pos="4536"/>
        <w:tab w:val="right" w:pos="9072"/>
      </w:tabs>
    </w:pPr>
  </w:style>
  <w:style w:type="character" w:customStyle="1" w:styleId="platne1">
    <w:name w:val="platne1"/>
    <w:rsid w:val="00A87E54"/>
  </w:style>
  <w:style w:type="character" w:customStyle="1" w:styleId="platne">
    <w:name w:val="platne"/>
    <w:basedOn w:val="Standardnpsmoodstavce"/>
    <w:rsid w:val="003409A7"/>
  </w:style>
  <w:style w:type="paragraph" w:customStyle="1" w:styleId="Styl1">
    <w:name w:val="Styl1"/>
    <w:basedOn w:val="Nadpis1"/>
    <w:rsid w:val="00B57934"/>
    <w:pPr>
      <w:tabs>
        <w:tab w:val="clear" w:pos="605"/>
        <w:tab w:val="left" w:leader="underscore" w:pos="540"/>
      </w:tabs>
      <w:spacing w:line="360" w:lineRule="auto"/>
      <w:ind w:left="540" w:hanging="540"/>
    </w:pPr>
    <w:rPr>
      <w:rFonts w:ascii="Garamond" w:hAnsi="Garamond"/>
      <w:u w:val="single"/>
      <w:lang w:val="cs-CZ"/>
    </w:rPr>
  </w:style>
  <w:style w:type="paragraph" w:customStyle="1" w:styleId="Styl2">
    <w:name w:val="Styl2"/>
    <w:basedOn w:val="Nadpis1"/>
    <w:autoRedefine/>
    <w:rsid w:val="00B57934"/>
    <w:pPr>
      <w:tabs>
        <w:tab w:val="clear" w:pos="605"/>
        <w:tab w:val="left" w:leader="underscore" w:pos="540"/>
      </w:tabs>
      <w:ind w:left="540" w:hanging="540"/>
    </w:pPr>
    <w:rPr>
      <w:rFonts w:ascii="Garamond" w:hAnsi="Garamond"/>
      <w:u w:val="single"/>
      <w:lang w:val="cs-CZ"/>
    </w:rPr>
  </w:style>
  <w:style w:type="paragraph" w:customStyle="1" w:styleId="Styl3">
    <w:name w:val="Styl3"/>
    <w:basedOn w:val="Nadpis1"/>
    <w:rsid w:val="00B57934"/>
    <w:pPr>
      <w:tabs>
        <w:tab w:val="clear" w:pos="605"/>
        <w:tab w:val="left" w:leader="underscore" w:pos="540"/>
      </w:tabs>
      <w:spacing w:line="360" w:lineRule="auto"/>
      <w:ind w:left="540" w:hanging="540"/>
    </w:pPr>
    <w:rPr>
      <w:rFonts w:ascii="Garamond" w:hAnsi="Garamond"/>
      <w:u w:val="single"/>
      <w:lang w:val="cs-CZ"/>
    </w:rPr>
  </w:style>
  <w:style w:type="paragraph" w:styleId="Nzev">
    <w:name w:val="Title"/>
    <w:basedOn w:val="Normln"/>
    <w:link w:val="NzevChar"/>
    <w:qFormat/>
    <w:rsid w:val="005C5617"/>
    <w:pPr>
      <w:jc w:val="center"/>
    </w:pPr>
    <w:rPr>
      <w:b/>
      <w:szCs w:val="20"/>
    </w:rPr>
  </w:style>
  <w:style w:type="character" w:customStyle="1" w:styleId="NzevChar">
    <w:name w:val="Název Char"/>
    <w:link w:val="Nzev"/>
    <w:rsid w:val="005C5617"/>
    <w:rPr>
      <w:rFonts w:ascii="Arial" w:hAnsi="Arial"/>
      <w:b/>
      <w:sz w:val="24"/>
    </w:rPr>
  </w:style>
  <w:style w:type="paragraph" w:styleId="Zkladntext">
    <w:name w:val="Body Text"/>
    <w:basedOn w:val="Normln"/>
    <w:link w:val="ZkladntextChar"/>
    <w:rsid w:val="005C5617"/>
  </w:style>
  <w:style w:type="character" w:customStyle="1" w:styleId="ZkladntextChar">
    <w:name w:val="Základní text Char"/>
    <w:link w:val="Zkladntext"/>
    <w:rsid w:val="005C5617"/>
    <w:rPr>
      <w:sz w:val="24"/>
      <w:szCs w:val="24"/>
    </w:rPr>
  </w:style>
  <w:style w:type="character" w:styleId="Hypertextovodkaz">
    <w:name w:val="Hyperlink"/>
    <w:rsid w:val="00CC69AA"/>
    <w:rPr>
      <w:color w:val="0000FF"/>
      <w:u w:val="single"/>
    </w:rPr>
  </w:style>
  <w:style w:type="character" w:customStyle="1" w:styleId="ZpatChar">
    <w:name w:val="Zápatí Char"/>
    <w:link w:val="Zpat"/>
    <w:uiPriority w:val="99"/>
    <w:rsid w:val="004F37CA"/>
    <w:rPr>
      <w:sz w:val="24"/>
      <w:szCs w:val="24"/>
    </w:rPr>
  </w:style>
  <w:style w:type="character" w:styleId="Siln">
    <w:name w:val="Strong"/>
    <w:uiPriority w:val="22"/>
    <w:qFormat/>
    <w:rsid w:val="007C09F5"/>
    <w:rPr>
      <w:b/>
      <w:bCs/>
    </w:rPr>
  </w:style>
  <w:style w:type="character" w:customStyle="1" w:styleId="apple-converted-space">
    <w:name w:val="apple-converted-space"/>
    <w:rsid w:val="007C09F5"/>
  </w:style>
  <w:style w:type="character" w:styleId="Zdraznn">
    <w:name w:val="Emphasis"/>
    <w:qFormat/>
    <w:rsid w:val="00E86652"/>
    <w:rPr>
      <w:i/>
      <w:iCs/>
    </w:rPr>
  </w:style>
  <w:style w:type="paragraph" w:styleId="Textbubliny">
    <w:name w:val="Balloon Text"/>
    <w:basedOn w:val="Normln"/>
    <w:link w:val="TextbublinyChar"/>
    <w:rsid w:val="00616325"/>
    <w:rPr>
      <w:rFonts w:ascii="Tahoma" w:hAnsi="Tahoma" w:cs="Tahoma"/>
      <w:sz w:val="16"/>
      <w:szCs w:val="16"/>
    </w:rPr>
  </w:style>
  <w:style w:type="character" w:customStyle="1" w:styleId="TextbublinyChar">
    <w:name w:val="Text bubliny Char"/>
    <w:basedOn w:val="Standardnpsmoodstavce"/>
    <w:link w:val="Textbubliny"/>
    <w:rsid w:val="00616325"/>
    <w:rPr>
      <w:rFonts w:ascii="Tahoma" w:hAnsi="Tahoma" w:cs="Tahoma"/>
      <w:sz w:val="16"/>
      <w:szCs w:val="16"/>
    </w:rPr>
  </w:style>
  <w:style w:type="character" w:styleId="Odkaznakoment">
    <w:name w:val="annotation reference"/>
    <w:basedOn w:val="Standardnpsmoodstavce"/>
    <w:rsid w:val="00616325"/>
    <w:rPr>
      <w:sz w:val="16"/>
      <w:szCs w:val="16"/>
    </w:rPr>
  </w:style>
  <w:style w:type="paragraph" w:styleId="Textkomente">
    <w:name w:val="annotation text"/>
    <w:basedOn w:val="Normln"/>
    <w:link w:val="TextkomenteChar"/>
    <w:rsid w:val="00616325"/>
    <w:rPr>
      <w:szCs w:val="20"/>
    </w:rPr>
  </w:style>
  <w:style w:type="character" w:customStyle="1" w:styleId="TextkomenteChar">
    <w:name w:val="Text komentáře Char"/>
    <w:basedOn w:val="Standardnpsmoodstavce"/>
    <w:link w:val="Textkomente"/>
    <w:rsid w:val="00616325"/>
  </w:style>
  <w:style w:type="paragraph" w:styleId="Pedmtkomente">
    <w:name w:val="annotation subject"/>
    <w:basedOn w:val="Textkomente"/>
    <w:next w:val="Textkomente"/>
    <w:link w:val="PedmtkomenteChar"/>
    <w:rsid w:val="00616325"/>
    <w:rPr>
      <w:b/>
      <w:bCs/>
    </w:rPr>
  </w:style>
  <w:style w:type="character" w:customStyle="1" w:styleId="PedmtkomenteChar">
    <w:name w:val="Předmět komentáře Char"/>
    <w:basedOn w:val="TextkomenteChar"/>
    <w:link w:val="Pedmtkomente"/>
    <w:rsid w:val="00616325"/>
    <w:rPr>
      <w:b/>
      <w:bCs/>
    </w:rPr>
  </w:style>
  <w:style w:type="character" w:customStyle="1" w:styleId="mediumtext">
    <w:name w:val="medium_text"/>
    <w:basedOn w:val="Standardnpsmoodstavce"/>
    <w:rsid w:val="00D70960"/>
  </w:style>
  <w:style w:type="character" w:customStyle="1" w:styleId="ra">
    <w:name w:val="ra"/>
    <w:rsid w:val="00D70960"/>
  </w:style>
  <w:style w:type="character" w:customStyle="1" w:styleId="longtext">
    <w:name w:val="long_text"/>
    <w:basedOn w:val="Standardnpsmoodstavce"/>
    <w:rsid w:val="008A006E"/>
  </w:style>
  <w:style w:type="character" w:customStyle="1" w:styleId="hps">
    <w:name w:val="hps"/>
    <w:rsid w:val="008A006E"/>
  </w:style>
  <w:style w:type="character" w:customStyle="1" w:styleId="nowrap">
    <w:name w:val="nowrap"/>
    <w:basedOn w:val="Standardnpsmoodstavce"/>
    <w:rsid w:val="00C86853"/>
  </w:style>
  <w:style w:type="paragraph" w:styleId="Odstavecseseznamem">
    <w:name w:val="List Paragraph"/>
    <w:basedOn w:val="Normln"/>
    <w:uiPriority w:val="34"/>
    <w:qFormat/>
    <w:rsid w:val="00557F1E"/>
    <w:pPr>
      <w:ind w:left="720"/>
      <w:contextualSpacing/>
    </w:pPr>
  </w:style>
  <w:style w:type="paragraph" w:customStyle="1" w:styleId="aTEXT11">
    <w:name w:val="aTEXT 1.1"/>
    <w:basedOn w:val="Nadpis6"/>
    <w:link w:val="aTEXT11Char1"/>
    <w:qFormat/>
    <w:rsid w:val="00E07383"/>
    <w:pPr>
      <w:numPr>
        <w:ilvl w:val="0"/>
        <w:numId w:val="0"/>
      </w:numPr>
      <w:suppressAutoHyphens/>
    </w:pPr>
    <w:rPr>
      <w:szCs w:val="22"/>
      <w:lang w:val="cs-CZ" w:eastAsia="ar-SA"/>
    </w:rPr>
  </w:style>
  <w:style w:type="paragraph" w:customStyle="1" w:styleId="aTEXT111">
    <w:name w:val="aTEXT 1.1.1"/>
    <w:basedOn w:val="aTEXT11"/>
    <w:qFormat/>
    <w:rsid w:val="00E07383"/>
    <w:pPr>
      <w:numPr>
        <w:ilvl w:val="2"/>
        <w:numId w:val="7"/>
      </w:numPr>
      <w:tabs>
        <w:tab w:val="clear" w:pos="720"/>
        <w:tab w:val="num" w:pos="643"/>
        <w:tab w:val="left" w:pos="1418"/>
      </w:tabs>
      <w:ind w:left="1418" w:hanging="709"/>
      <w:outlineLvl w:val="6"/>
    </w:pPr>
    <w:rPr>
      <w:lang w:bidi="cs-CZ"/>
    </w:rPr>
  </w:style>
  <w:style w:type="paragraph" w:customStyle="1" w:styleId="aTEXTzkl">
    <w:name w:val="aTEXT zákl"/>
    <w:basedOn w:val="aTEXT11"/>
    <w:qFormat/>
    <w:rsid w:val="00E07383"/>
    <w:pPr>
      <w:numPr>
        <w:ilvl w:val="1"/>
        <w:numId w:val="7"/>
      </w:numPr>
      <w:tabs>
        <w:tab w:val="clear" w:pos="720"/>
        <w:tab w:val="num" w:pos="643"/>
      </w:tabs>
      <w:ind w:left="643" w:hanging="360"/>
    </w:pPr>
  </w:style>
  <w:style w:type="character" w:customStyle="1" w:styleId="aTEXT11Char1">
    <w:name w:val="aTEXT 1.1 Char1"/>
    <w:basedOn w:val="Standardnpsmoodstavce"/>
    <w:link w:val="aTEXT11"/>
    <w:rsid w:val="00E07383"/>
    <w:rPr>
      <w:sz w:val="22"/>
      <w:szCs w:val="22"/>
      <w:lang w:eastAsia="ar-SA"/>
    </w:rPr>
  </w:style>
  <w:style w:type="character" w:customStyle="1" w:styleId="ZkladntextodsazenChar">
    <w:name w:val="Základní text odsazený Char"/>
    <w:basedOn w:val="Standardnpsmoodstavce"/>
    <w:link w:val="Zkladntextodsazen"/>
    <w:rsid w:val="000F5830"/>
    <w:rPr>
      <w:rFonts w:ascii="Arial" w:hAnsi="Arial"/>
      <w:sz w:val="22"/>
      <w:lang w:val="en-US" w:eastAsia="en-US"/>
    </w:rPr>
  </w:style>
  <w:style w:type="paragraph" w:styleId="Revize">
    <w:name w:val="Revision"/>
    <w:hidden/>
    <w:uiPriority w:val="99"/>
    <w:semiHidden/>
    <w:rsid w:val="00B87B3B"/>
    <w:rPr>
      <w:rFonts w:ascii="Arial" w:hAnsi="Arial"/>
      <w:szCs w:val="24"/>
    </w:rPr>
  </w:style>
  <w:style w:type="paragraph" w:customStyle="1" w:styleId="Zkladntextodsazen31">
    <w:name w:val="Základní text odsazený 31"/>
    <w:basedOn w:val="Normln"/>
    <w:uiPriority w:val="99"/>
    <w:rsid w:val="00BB46F3"/>
    <w:pPr>
      <w:suppressAutoHyphens/>
      <w:spacing w:before="0"/>
      <w:ind w:left="283" w:firstLine="454"/>
      <w:jc w:val="both"/>
    </w:pPr>
    <w:rPr>
      <w:rFonts w:ascii="Verdana" w:eastAsia="Verdana" w:hAnsi="Verdana"/>
      <w:color w:val="31363D"/>
      <w:sz w:val="16"/>
      <w:szCs w:val="16"/>
      <w:lang w:eastAsia="ar-SA"/>
    </w:rPr>
  </w:style>
  <w:style w:type="character" w:styleId="Zstupntext">
    <w:name w:val="Placeholder Text"/>
    <w:basedOn w:val="Standardnpsmoodstavce"/>
    <w:uiPriority w:val="99"/>
    <w:semiHidden/>
    <w:rsid w:val="00BB46F3"/>
    <w:rPr>
      <w:color w:val="808080"/>
    </w:rPr>
  </w:style>
  <w:style w:type="paragraph" w:styleId="Textpoznpodarou">
    <w:name w:val="footnote text"/>
    <w:basedOn w:val="Normln"/>
    <w:link w:val="TextpoznpodarouChar"/>
    <w:uiPriority w:val="99"/>
    <w:semiHidden/>
    <w:rsid w:val="00F419DF"/>
    <w:pPr>
      <w:spacing w:before="0" w:after="0"/>
    </w:pPr>
    <w:rPr>
      <w:rFonts w:ascii="Times New Roman" w:hAnsi="Times New Roman"/>
      <w:szCs w:val="20"/>
    </w:rPr>
  </w:style>
  <w:style w:type="character" w:customStyle="1" w:styleId="TextpoznpodarouChar">
    <w:name w:val="Text pozn. pod čarou Char"/>
    <w:basedOn w:val="Standardnpsmoodstavce"/>
    <w:link w:val="Textpoznpodarou"/>
    <w:uiPriority w:val="99"/>
    <w:semiHidden/>
    <w:rsid w:val="00F419DF"/>
  </w:style>
  <w:style w:type="character" w:styleId="Znakapoznpodarou">
    <w:name w:val="footnote reference"/>
    <w:basedOn w:val="Standardnpsmoodstavce"/>
    <w:uiPriority w:val="99"/>
    <w:semiHidden/>
    <w:rsid w:val="00F419DF"/>
    <w:rPr>
      <w:vertAlign w:val="superscript"/>
    </w:rPr>
  </w:style>
  <w:style w:type="character" w:customStyle="1" w:styleId="Nadpis3Char">
    <w:name w:val="Nadpis 3 Char"/>
    <w:aliases w:val="Tit 3 Char,Paragraph Char,i) Char,ii) Char,iii) Char,h3 Char,053 Char"/>
    <w:basedOn w:val="Standardnpsmoodstavce"/>
    <w:link w:val="Nadpis3"/>
    <w:rsid w:val="00885CDB"/>
    <w:rPr>
      <w:rFonts w:ascii="Arial" w:hAnsi="Arial"/>
      <w:sz w:val="22"/>
      <w:lang w:val="en-GB" w:eastAsia="en-US"/>
    </w:rPr>
  </w:style>
  <w:style w:type="paragraph" w:styleId="Zkladntextodsazen2">
    <w:name w:val="Body Text Indent 2"/>
    <w:basedOn w:val="Normln"/>
    <w:link w:val="Zkladntextodsazen2Char"/>
    <w:semiHidden/>
    <w:unhideWhenUsed/>
    <w:rsid w:val="006202AB"/>
    <w:pPr>
      <w:spacing w:line="480" w:lineRule="auto"/>
      <w:ind w:left="283"/>
    </w:pPr>
  </w:style>
  <w:style w:type="character" w:customStyle="1" w:styleId="Zkladntextodsazen2Char">
    <w:name w:val="Základní text odsazený 2 Char"/>
    <w:basedOn w:val="Standardnpsmoodstavce"/>
    <w:link w:val="Zkladntextodsazen2"/>
    <w:semiHidden/>
    <w:rsid w:val="006202AB"/>
    <w:rPr>
      <w:rFonts w:ascii="Arial" w:hAnsi="Arial"/>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57734866">
      <w:bodyDiv w:val="1"/>
      <w:marLeft w:val="0"/>
      <w:marRight w:val="0"/>
      <w:marTop w:val="0"/>
      <w:marBottom w:val="0"/>
      <w:divBdr>
        <w:top w:val="none" w:sz="0" w:space="0" w:color="auto"/>
        <w:left w:val="none" w:sz="0" w:space="0" w:color="auto"/>
        <w:bottom w:val="none" w:sz="0" w:space="0" w:color="auto"/>
        <w:right w:val="none" w:sz="0" w:space="0" w:color="auto"/>
      </w:divBdr>
    </w:div>
    <w:div w:id="1834953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numbering" Target="numbering.xml"/><Relationship Id="rId18" Type="http://schemas.openxmlformats.org/officeDocument/2006/relationships/endnotes" Target="endnotes.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footnotes" Target="footnotes.xml"/><Relationship Id="rId25"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webSettings" Target="webSettings.xm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settings" Target="settings.xml"/><Relationship Id="rId23" Type="http://schemas.openxmlformats.org/officeDocument/2006/relationships/footer" Target="footer3.xml"/><Relationship Id="rId10" Type="http://schemas.openxmlformats.org/officeDocument/2006/relationships/customXml" Target="../customXml/item10.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styles" Target="styles.xml"/><Relationship Id="rId22"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tal\OneDrive\Plocha\SMLOUVA_O_PREVODU_PODILU_220310_&#352;ablona_DRV.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B50564170753486481EFBBAA0AEAB2B7"/>
        <w:category>
          <w:name w:val="Obecné"/>
          <w:gallery w:val="placeholder"/>
        </w:category>
        <w:types>
          <w:type w:val="bbPlcHdr"/>
        </w:types>
        <w:behaviors>
          <w:behavior w:val="content"/>
        </w:behaviors>
        <w:guid w:val="{FEF29765-FA0A-4D92-8EBD-0D0C656BF645}"/>
      </w:docPartPr>
      <w:docPartBody>
        <w:p w:rsidR="001B760B" w:rsidRDefault="00165F17" w:rsidP="00165F17">
          <w:pPr>
            <w:pStyle w:val="B50564170753486481EFBBAA0AEAB2B72"/>
          </w:pPr>
          <w:r w:rsidRPr="00C911DD">
            <w:rPr>
              <w:rStyle w:val="Zstupntext"/>
              <w:rFonts w:eastAsiaTheme="minorHAnsi" w:cs="Arial"/>
              <w:szCs w:val="20"/>
              <w:lang w:val="en-GB"/>
            </w:rPr>
            <w:t>Click or tap here to enter text.</w:t>
          </w:r>
        </w:p>
      </w:docPartBody>
    </w:docPart>
    <w:docPart>
      <w:docPartPr>
        <w:name w:val="108BA6D24EC04E989BCBC160B2C58C09"/>
        <w:category>
          <w:name w:val="Obecné"/>
          <w:gallery w:val="placeholder"/>
        </w:category>
        <w:types>
          <w:type w:val="bbPlcHdr"/>
        </w:types>
        <w:behaviors>
          <w:behavior w:val="content"/>
        </w:behaviors>
        <w:guid w:val="{0D6823A0-B766-4D15-8035-23E8CE0B48CB}"/>
      </w:docPartPr>
      <w:docPartBody>
        <w:p w:rsidR="001B760B" w:rsidRDefault="00165F17" w:rsidP="00165F17">
          <w:pPr>
            <w:pStyle w:val="108BA6D24EC04E989BCBC160B2C58C092"/>
          </w:pPr>
          <w:r w:rsidRPr="00C911DD">
            <w:rPr>
              <w:rStyle w:val="Zstupntext"/>
              <w:rFonts w:eastAsiaTheme="minorHAnsi" w:cs="Arial"/>
              <w:szCs w:val="20"/>
              <w:lang w:val="en-GB"/>
            </w:rPr>
            <w:t>Click or tap here to enter text.</w:t>
          </w:r>
        </w:p>
      </w:docPartBody>
    </w:docPart>
    <w:docPart>
      <w:docPartPr>
        <w:name w:val="6509C36867C941AEB780661FE6610492"/>
        <w:category>
          <w:name w:val="Obecné"/>
          <w:gallery w:val="placeholder"/>
        </w:category>
        <w:types>
          <w:type w:val="bbPlcHdr"/>
        </w:types>
        <w:behaviors>
          <w:behavior w:val="content"/>
        </w:behaviors>
        <w:guid w:val="{B689358E-6FF4-4441-BB7E-136277576A92}"/>
      </w:docPartPr>
      <w:docPartBody>
        <w:p w:rsidR="001B760B" w:rsidRDefault="00165F17" w:rsidP="00165F17">
          <w:pPr>
            <w:pStyle w:val="6509C36867C941AEB780661FE66104922"/>
          </w:pPr>
          <w:r w:rsidRPr="00C911DD">
            <w:rPr>
              <w:rStyle w:val="Zstupntext"/>
              <w:rFonts w:eastAsiaTheme="minorHAnsi" w:cs="Arial"/>
              <w:szCs w:val="20"/>
              <w:lang w:val="en-GB"/>
            </w:rPr>
            <w:t>Click or tap here to enter text.</w:t>
          </w:r>
        </w:p>
      </w:docPartBody>
    </w:docPart>
    <w:docPart>
      <w:docPartPr>
        <w:name w:val="E1A37FEC2DD047578E19D0F0D86E9638"/>
        <w:category>
          <w:name w:val="Obecné"/>
          <w:gallery w:val="placeholder"/>
        </w:category>
        <w:types>
          <w:type w:val="bbPlcHdr"/>
        </w:types>
        <w:behaviors>
          <w:behavior w:val="content"/>
        </w:behaviors>
        <w:guid w:val="{29432B36-8B20-40E5-B00F-B35320741508}"/>
      </w:docPartPr>
      <w:docPartBody>
        <w:p w:rsidR="001B760B" w:rsidRDefault="00165F17" w:rsidP="00165F17">
          <w:pPr>
            <w:pStyle w:val="E1A37FEC2DD047578E19D0F0D86E96382"/>
          </w:pPr>
          <w:r w:rsidRPr="00C911DD">
            <w:rPr>
              <w:rStyle w:val="Zstupntext"/>
              <w:rFonts w:eastAsiaTheme="minorHAnsi" w:cs="Arial"/>
              <w:szCs w:val="20"/>
              <w:lang w:val="en-GB"/>
            </w:rPr>
            <w:t>Click or tap here to enter text.</w:t>
          </w:r>
        </w:p>
      </w:docPartBody>
    </w:docPart>
    <w:docPart>
      <w:docPartPr>
        <w:name w:val="FA13A351CA27460C827A602214F3ED11"/>
        <w:category>
          <w:name w:val="Obecné"/>
          <w:gallery w:val="placeholder"/>
        </w:category>
        <w:types>
          <w:type w:val="bbPlcHdr"/>
        </w:types>
        <w:behaviors>
          <w:behavior w:val="content"/>
        </w:behaviors>
        <w:guid w:val="{35607927-B8FC-4052-8473-95BA5D57A05D}"/>
      </w:docPartPr>
      <w:docPartBody>
        <w:p w:rsidR="001B760B" w:rsidRDefault="00165F17" w:rsidP="00165F17">
          <w:pPr>
            <w:pStyle w:val="FA13A351CA27460C827A602214F3ED112"/>
          </w:pPr>
          <w:r w:rsidRPr="00C911DD">
            <w:rPr>
              <w:rStyle w:val="Zstupntext"/>
              <w:rFonts w:eastAsiaTheme="minorHAnsi" w:cs="Arial"/>
              <w:szCs w:val="20"/>
              <w:lang w:val="en-GB"/>
            </w:rPr>
            <w:t>Click or tap here to enter text.</w:t>
          </w:r>
        </w:p>
      </w:docPartBody>
    </w:docPart>
    <w:docPart>
      <w:docPartPr>
        <w:name w:val="2884AB7CE0C344B18AD8CDBDE1530FBB"/>
        <w:category>
          <w:name w:val="Obecné"/>
          <w:gallery w:val="placeholder"/>
        </w:category>
        <w:types>
          <w:type w:val="bbPlcHdr"/>
        </w:types>
        <w:behaviors>
          <w:behavior w:val="content"/>
        </w:behaviors>
        <w:guid w:val="{DB8BD03B-71AC-4547-8238-910542A5995B}"/>
      </w:docPartPr>
      <w:docPartBody>
        <w:p w:rsidR="001B760B" w:rsidRDefault="00165F17" w:rsidP="00165F17">
          <w:pPr>
            <w:pStyle w:val="2884AB7CE0C344B18AD8CDBDE1530FBB2"/>
          </w:pPr>
          <w:r w:rsidRPr="00C911DD">
            <w:rPr>
              <w:rStyle w:val="Zstupntext"/>
              <w:rFonts w:eastAsiaTheme="minorHAnsi" w:cs="Arial"/>
              <w:szCs w:val="20"/>
              <w:lang w:val="en-GB"/>
            </w:rPr>
            <w:t>Click or tap here to enter text.</w:t>
          </w:r>
        </w:p>
      </w:docPartBody>
    </w:docPart>
    <w:docPart>
      <w:docPartPr>
        <w:name w:val="AF6099A0AC074903A8AEDE8C8EC3102E"/>
        <w:category>
          <w:name w:val="Obecné"/>
          <w:gallery w:val="placeholder"/>
        </w:category>
        <w:types>
          <w:type w:val="bbPlcHdr"/>
        </w:types>
        <w:behaviors>
          <w:behavior w:val="content"/>
        </w:behaviors>
        <w:guid w:val="{5F8CD348-2E5A-4159-B1C5-FAF1385EED4A}"/>
      </w:docPartPr>
      <w:docPartBody>
        <w:p w:rsidR="001B760B" w:rsidRDefault="00165F17" w:rsidP="00165F17">
          <w:pPr>
            <w:pStyle w:val="AF6099A0AC074903A8AEDE8C8EC3102E2"/>
          </w:pPr>
          <w:r w:rsidRPr="00C911DD">
            <w:rPr>
              <w:rStyle w:val="Zstupntext"/>
              <w:rFonts w:eastAsiaTheme="minorHAnsi" w:cs="Arial"/>
              <w:szCs w:val="20"/>
              <w:lang w:val="en-GB"/>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583A"/>
    <w:rsid w:val="00165F17"/>
    <w:rsid w:val="001B760B"/>
    <w:rsid w:val="003572F2"/>
    <w:rsid w:val="00705A32"/>
    <w:rsid w:val="00997019"/>
    <w:rsid w:val="00A820E0"/>
    <w:rsid w:val="00BA2C46"/>
    <w:rsid w:val="00D67E53"/>
    <w:rsid w:val="00E65AF1"/>
    <w:rsid w:val="00E8583A"/>
  </w:rsids>
  <m:mathPr>
    <m:mathFont m:val="Cambria Math"/>
    <m:brkBin m:val="before"/>
    <m:brkBinSub m:val="--"/>
    <m:smallFrac m:val="0"/>
    <m:dispDef/>
    <m:lMargin m:val="0"/>
    <m:rMargin m:val="0"/>
    <m:defJc m:val="centerGroup"/>
    <m:wrapIndent m:val="1440"/>
    <m:intLim m:val="subSup"/>
    <m:naryLim m:val="undOvr"/>
  </m:mathPr>
  <w:themeFontLang w:val="cs-CZ"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cs-CZ" w:eastAsia="cs-CZ"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165F17"/>
    <w:rPr>
      <w:color w:val="808080"/>
    </w:rPr>
  </w:style>
  <w:style w:type="paragraph" w:customStyle="1" w:styleId="B50564170753486481EFBBAA0AEAB2B72">
    <w:name w:val="B50564170753486481EFBBAA0AEAB2B72"/>
    <w:rsid w:val="00165F17"/>
    <w:pPr>
      <w:spacing w:before="120" w:after="120" w:line="240" w:lineRule="auto"/>
    </w:pPr>
    <w:rPr>
      <w:rFonts w:ascii="Arial" w:eastAsia="Times New Roman" w:hAnsi="Arial" w:cs="Times New Roman"/>
      <w:kern w:val="0"/>
      <w:sz w:val="20"/>
      <w:szCs w:val="24"/>
      <w14:ligatures w14:val="none"/>
    </w:rPr>
  </w:style>
  <w:style w:type="paragraph" w:customStyle="1" w:styleId="108BA6D24EC04E989BCBC160B2C58C092">
    <w:name w:val="108BA6D24EC04E989BCBC160B2C58C092"/>
    <w:rsid w:val="00165F17"/>
    <w:pPr>
      <w:spacing w:before="120" w:after="120" w:line="240" w:lineRule="auto"/>
    </w:pPr>
    <w:rPr>
      <w:rFonts w:ascii="Arial" w:eastAsia="Times New Roman" w:hAnsi="Arial" w:cs="Times New Roman"/>
      <w:kern w:val="0"/>
      <w:sz w:val="20"/>
      <w:szCs w:val="24"/>
      <w14:ligatures w14:val="none"/>
    </w:rPr>
  </w:style>
  <w:style w:type="paragraph" w:customStyle="1" w:styleId="6509C36867C941AEB780661FE66104922">
    <w:name w:val="6509C36867C941AEB780661FE66104922"/>
    <w:rsid w:val="00165F17"/>
    <w:pPr>
      <w:spacing w:before="120" w:after="120" w:line="240" w:lineRule="auto"/>
    </w:pPr>
    <w:rPr>
      <w:rFonts w:ascii="Arial" w:eastAsia="Times New Roman" w:hAnsi="Arial" w:cs="Times New Roman"/>
      <w:kern w:val="0"/>
      <w:sz w:val="20"/>
      <w:szCs w:val="24"/>
      <w14:ligatures w14:val="none"/>
    </w:rPr>
  </w:style>
  <w:style w:type="paragraph" w:customStyle="1" w:styleId="E1A37FEC2DD047578E19D0F0D86E96382">
    <w:name w:val="E1A37FEC2DD047578E19D0F0D86E96382"/>
    <w:rsid w:val="00165F17"/>
    <w:pPr>
      <w:spacing w:before="120" w:after="120" w:line="240" w:lineRule="auto"/>
    </w:pPr>
    <w:rPr>
      <w:rFonts w:ascii="Arial" w:eastAsia="Times New Roman" w:hAnsi="Arial" w:cs="Times New Roman"/>
      <w:kern w:val="0"/>
      <w:sz w:val="20"/>
      <w:szCs w:val="24"/>
      <w14:ligatures w14:val="none"/>
    </w:rPr>
  </w:style>
  <w:style w:type="paragraph" w:customStyle="1" w:styleId="FA13A351CA27460C827A602214F3ED112">
    <w:name w:val="FA13A351CA27460C827A602214F3ED112"/>
    <w:rsid w:val="00165F17"/>
    <w:pPr>
      <w:spacing w:before="120" w:after="120" w:line="240" w:lineRule="auto"/>
    </w:pPr>
    <w:rPr>
      <w:rFonts w:ascii="Arial" w:eastAsia="Times New Roman" w:hAnsi="Arial" w:cs="Times New Roman"/>
      <w:kern w:val="0"/>
      <w:sz w:val="20"/>
      <w:szCs w:val="24"/>
      <w14:ligatures w14:val="none"/>
    </w:rPr>
  </w:style>
  <w:style w:type="paragraph" w:customStyle="1" w:styleId="2884AB7CE0C344B18AD8CDBDE1530FBB2">
    <w:name w:val="2884AB7CE0C344B18AD8CDBDE1530FBB2"/>
    <w:rsid w:val="00165F17"/>
    <w:pPr>
      <w:spacing w:before="120" w:after="120" w:line="240" w:lineRule="auto"/>
    </w:pPr>
    <w:rPr>
      <w:rFonts w:ascii="Arial" w:eastAsia="Times New Roman" w:hAnsi="Arial" w:cs="Times New Roman"/>
      <w:kern w:val="0"/>
      <w:sz w:val="20"/>
      <w:szCs w:val="24"/>
      <w14:ligatures w14:val="none"/>
    </w:rPr>
  </w:style>
  <w:style w:type="paragraph" w:customStyle="1" w:styleId="AF6099A0AC074903A8AEDE8C8EC3102E2">
    <w:name w:val="AF6099A0AC074903A8AEDE8C8EC3102E2"/>
    <w:rsid w:val="00165F17"/>
    <w:pPr>
      <w:spacing w:before="120" w:after="120" w:line="240" w:lineRule="auto"/>
    </w:pPr>
    <w:rPr>
      <w:rFonts w:ascii="Arial" w:eastAsia="Times New Roman" w:hAnsi="Arial" w:cs="Times New Roman"/>
      <w:kern w:val="0"/>
      <w:sz w:val="20"/>
      <w:szCs w:val="24"/>
      <w14:ligatures w14:val="non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ct:contentTypeSchema xmlns:ct="http://schemas.microsoft.com/office/2006/metadata/contentType" xmlns:ma="http://schemas.microsoft.com/office/2006/metadata/properties/metaAttributes" ct:_="" ma:_="" ma:contentTypeName="Dokument" ma:contentTypeID="0x0101006B0131E55761854EB107D5F2778F4C27" ma:contentTypeVersion="17" ma:contentTypeDescription="Vytvoří nový dokument" ma:contentTypeScope="" ma:versionID="50992428204734f2b3a80be6bbdfdf0e">
  <xsd:schema xmlns:xsd="http://www.w3.org/2001/XMLSchema" xmlns:xs="http://www.w3.org/2001/XMLSchema" xmlns:p="http://schemas.microsoft.com/office/2006/metadata/properties" xmlns:ns2="35af076d-0aed-4fed-8572-f88f1d6a520f" xmlns:ns3="e7ee64d2-cfcc-4785-a3ec-f60c37cd7927" targetNamespace="http://schemas.microsoft.com/office/2006/metadata/properties" ma:root="true" ma:fieldsID="1e629405883115612d691d134f63e2d7" ns2:_="" ns3:_="">
    <xsd:import namespace="35af076d-0aed-4fed-8572-f88f1d6a520f"/>
    <xsd:import namespace="e7ee64d2-cfcc-4785-a3ec-f60c37cd792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ServiceObjectDetectorVersion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5af076d-0aed-4fed-8572-f88f1d6a520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Značky obrázků" ma:readOnly="false" ma:fieldId="{5cf76f15-5ced-4ddc-b409-7134ff3c332f}" ma:taxonomyMulti="true" ma:sspId="e419b9ed-10fe-4fb9-a7f5-8e7f47943f55" ma:termSetId="09814cd3-568e-fe90-9814-8d621ff8fb84" ma:anchorId="fba54fb3-c3e1-fe81-a776-ca4b69148c4d" ma:open="true" ma:isKeyword="false">
      <xsd:complexType>
        <xsd:sequence>
          <xsd:element ref="pc:Terms" minOccurs="0" maxOccurs="1"/>
        </xsd:sequence>
      </xsd:complex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indexed="true" ma:internalName="MediaServiceLocation" ma:readOnly="true">
      <xsd:simpleType>
        <xsd:restriction base="dms:Text"/>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7ee64d2-cfcc-4785-a3ec-f60c37cd7927" elementFormDefault="qualified">
    <xsd:import namespace="http://schemas.microsoft.com/office/2006/documentManagement/types"/>
    <xsd:import namespace="http://schemas.microsoft.com/office/infopath/2007/PartnerControls"/>
    <xsd:element name="SharedWithUsers" ma:index="12"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internalName="SharedWithDetails" ma:readOnly="true">
      <xsd:simpleType>
        <xsd:restriction base="dms:Note">
          <xsd:maxLength value="255"/>
        </xsd:restriction>
      </xsd:simpleType>
    </xsd:element>
    <xsd:element name="TaxCatchAll" ma:index="16" nillable="true" ma:displayName="Taxonomy Catch All Column" ma:hidden="true" ma:list="{011cb2c2-7131-48bc-a426-3c8688d1725e}" ma:internalName="TaxCatchAll" ma:showField="CatchAllData" ma:web="e7ee64d2-cfcc-4785-a3ec-f60c37cd792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35af076d-0aed-4fed-8572-f88f1d6a520f">
      <Terms xmlns="http://schemas.microsoft.com/office/infopath/2007/PartnerControls"/>
    </lcf76f155ced4ddcb4097134ff3c332f>
    <TaxCatchAll xmlns="e7ee64d2-cfcc-4785-a3ec-f60c37cd7927"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EBF168-9B12-4D47-AF25-A68084042E13}">
  <ds:schemaRefs>
    <ds:schemaRef ds:uri="http://schemas.openxmlformats.org/officeDocument/2006/bibliography"/>
  </ds:schemaRefs>
</ds:datastoreItem>
</file>

<file path=customXml/itemProps10.xml><?xml version="1.0" encoding="utf-8"?>
<ds:datastoreItem xmlns:ds="http://schemas.openxmlformats.org/officeDocument/2006/customXml" ds:itemID="{2698D03C-693A-45BA-B960-72579B78CA39}"/>
</file>

<file path=customXml/itemProps11.xml><?xml version="1.0" encoding="utf-8"?>
<ds:datastoreItem xmlns:ds="http://schemas.openxmlformats.org/officeDocument/2006/customXml" ds:itemID="{BDC46151-797D-4125-8E1E-A00BE6FCA0E5}">
  <ds:schemaRefs>
    <ds:schemaRef ds:uri="http://schemas.openxmlformats.org/officeDocument/2006/bibliography"/>
  </ds:schemaRefs>
</ds:datastoreItem>
</file>

<file path=customXml/itemProps12.xml><?xml version="1.0" encoding="utf-8"?>
<ds:datastoreItem xmlns:ds="http://schemas.openxmlformats.org/officeDocument/2006/customXml" ds:itemID="{945D4071-0BB4-4134-B221-A308FEFC596F}">
  <ds:schemaRefs>
    <ds:schemaRef ds:uri="http://schemas.openxmlformats.org/officeDocument/2006/bibliography"/>
  </ds:schemaRefs>
</ds:datastoreItem>
</file>

<file path=customXml/itemProps2.xml><?xml version="1.0" encoding="utf-8"?>
<ds:datastoreItem xmlns:ds="http://schemas.openxmlformats.org/officeDocument/2006/customXml" ds:itemID="{A67D13C5-E01A-4B7B-9B18-886BB641C51F}">
  <ds:schemaRefs>
    <ds:schemaRef ds:uri="http://schemas.microsoft.com/office/2006/metadata/properties"/>
    <ds:schemaRef ds:uri="http://schemas.microsoft.com/office/infopath/2007/PartnerControls"/>
    <ds:schemaRef ds:uri="35af076d-0aed-4fed-8572-f88f1d6a520f"/>
    <ds:schemaRef ds:uri="e7ee64d2-cfcc-4785-a3ec-f60c37cd7927"/>
  </ds:schemaRefs>
</ds:datastoreItem>
</file>

<file path=customXml/itemProps3.xml><?xml version="1.0" encoding="utf-8"?>
<ds:datastoreItem xmlns:ds="http://schemas.openxmlformats.org/officeDocument/2006/customXml" ds:itemID="{A3734D09-0B93-4C81-A97E-916B6939EF3A}">
  <ds:schemaRefs>
    <ds:schemaRef ds:uri="http://schemas.openxmlformats.org/officeDocument/2006/bibliography"/>
  </ds:schemaRefs>
</ds:datastoreItem>
</file>

<file path=customXml/itemProps4.xml><?xml version="1.0" encoding="utf-8"?>
<ds:datastoreItem xmlns:ds="http://schemas.openxmlformats.org/officeDocument/2006/customXml" ds:itemID="{B329B635-9603-4F2E-936A-EC770E4282ED}">
  <ds:schemaRefs>
    <ds:schemaRef ds:uri="http://schemas.openxmlformats.org/officeDocument/2006/bibliography"/>
  </ds:schemaRefs>
</ds:datastoreItem>
</file>

<file path=customXml/itemProps5.xml><?xml version="1.0" encoding="utf-8"?>
<ds:datastoreItem xmlns:ds="http://schemas.openxmlformats.org/officeDocument/2006/customXml" ds:itemID="{81B0D0ED-0CD7-4F8B-86C1-9EC2F1AAC068}">
  <ds:schemaRefs>
    <ds:schemaRef ds:uri="http://schemas.openxmlformats.org/officeDocument/2006/bibliography"/>
  </ds:schemaRefs>
</ds:datastoreItem>
</file>

<file path=customXml/itemProps6.xml><?xml version="1.0" encoding="utf-8"?>
<ds:datastoreItem xmlns:ds="http://schemas.openxmlformats.org/officeDocument/2006/customXml" ds:itemID="{B623F69B-779C-4C97-AC73-AF2AA30F612B}">
  <ds:schemaRefs>
    <ds:schemaRef ds:uri="http://schemas.microsoft.com/sharepoint/v3/contenttype/forms"/>
  </ds:schemaRefs>
</ds:datastoreItem>
</file>

<file path=customXml/itemProps7.xml><?xml version="1.0" encoding="utf-8"?>
<ds:datastoreItem xmlns:ds="http://schemas.openxmlformats.org/officeDocument/2006/customXml" ds:itemID="{EA9F1A04-4578-4E47-9EFC-1D85A55AAF77}">
  <ds:schemaRefs>
    <ds:schemaRef ds:uri="http://schemas.openxmlformats.org/officeDocument/2006/bibliography"/>
  </ds:schemaRefs>
</ds:datastoreItem>
</file>

<file path=customXml/itemProps8.xml><?xml version="1.0" encoding="utf-8"?>
<ds:datastoreItem xmlns:ds="http://schemas.openxmlformats.org/officeDocument/2006/customXml" ds:itemID="{61A3556D-E75B-44C9-A87F-05C686D4A7BE}">
  <ds:schemaRefs>
    <ds:schemaRef ds:uri="http://schemas.openxmlformats.org/officeDocument/2006/bibliography"/>
  </ds:schemaRefs>
</ds:datastoreItem>
</file>

<file path=customXml/itemProps9.xml><?xml version="1.0" encoding="utf-8"?>
<ds:datastoreItem xmlns:ds="http://schemas.openxmlformats.org/officeDocument/2006/customXml" ds:itemID="{1EE80B3E-7DF6-4DB7-9AB0-6637074B39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SMLOUVA_O_PREVODU_PODILU_220310_Šablona_DRV</Template>
  <TotalTime>8</TotalTime>
  <Pages>7</Pages>
  <Words>3198</Words>
  <Characters>16165</Characters>
  <Application>Microsoft Office Word</Application>
  <DocSecurity>0</DocSecurity>
  <Lines>134</Lines>
  <Paragraphs>38</Paragraphs>
  <ScaleCrop>false</ScaleCrop>
  <HeadingPairs>
    <vt:vector size="2" baseType="variant">
      <vt:variant>
        <vt:lpstr>Název</vt:lpstr>
      </vt:variant>
      <vt:variant>
        <vt:i4>1</vt:i4>
      </vt:variant>
    </vt:vector>
  </HeadingPairs>
  <TitlesOfParts>
    <vt:vector size="1" baseType="lpstr">
      <vt:lpstr/>
    </vt:vector>
  </TitlesOfParts>
  <Company>_</Company>
  <LinksUpToDate>false</LinksUpToDate>
  <CharactersWithSpaces>19325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DRV</dc:creator>
  <cp:lastModifiedBy>DRV</cp:lastModifiedBy>
  <cp:revision>11</cp:revision>
  <cp:lastPrinted>2023-09-11T11:25:00Z</cp:lastPrinted>
  <dcterms:created xsi:type="dcterms:W3CDTF">2023-12-20T14:24:00Z</dcterms:created>
  <dcterms:modified xsi:type="dcterms:W3CDTF">2024-01-22T13:05:00Z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0x0101006B0131E55761854EB107D5F2778F4C27</vt:lpwstr>
  </property>
  <property fmtid="{D5CDD505-2E9C-101B-9397-08002B2CF9AE}" pid="3" name="MediaServiceImageTags">
    <vt:lpwstr/>
  </property>
</Properties>
</file>